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52202688"/>
        <w:docPartObj>
          <w:docPartGallery w:val="Cover Pages"/>
          <w:docPartUnique/>
        </w:docPartObj>
      </w:sdtPr>
      <w:sdtEndPr/>
      <w:sdtContent>
        <w:p w:rsidR="00CE437D" w:rsidRDefault="00CE437D"/>
        <w:p w:rsidR="00CE437D" w:rsidRDefault="00CE437D">
          <w:pPr>
            <w:spacing w:line="259" w:lineRule="auto"/>
            <w:rPr>
              <w:b/>
              <w:bCs/>
            </w:rPr>
          </w:pPr>
        </w:p>
        <w:p w:rsidR="00CE437D" w:rsidRDefault="00CE437D">
          <w:pPr>
            <w:spacing w:line="259" w:lineRule="auto"/>
            <w:rPr>
              <w:b/>
              <w:bCs/>
            </w:rPr>
          </w:pPr>
        </w:p>
        <w:p w:rsidR="00CE437D" w:rsidRDefault="00CE437D">
          <w:pPr>
            <w:spacing w:line="259" w:lineRule="auto"/>
            <w:rPr>
              <w:b/>
              <w:bCs/>
            </w:rPr>
          </w:pPr>
        </w:p>
        <w:p w:rsidR="00CE437D" w:rsidRDefault="00CE437D">
          <w:pPr>
            <w:spacing w:line="259" w:lineRule="auto"/>
            <w:rPr>
              <w:b/>
              <w:bCs/>
            </w:rPr>
          </w:pPr>
        </w:p>
        <w:p w:rsidR="00CE437D" w:rsidRDefault="00CE437D">
          <w:pPr>
            <w:spacing w:line="259" w:lineRule="auto"/>
            <w:rPr>
              <w:b/>
              <w:bCs/>
            </w:rPr>
          </w:pPr>
        </w:p>
        <w:p w:rsidR="00CE437D" w:rsidRDefault="00CE437D">
          <w:pPr>
            <w:spacing w:line="259" w:lineRule="auto"/>
            <w:rPr>
              <w:b/>
              <w:bCs/>
            </w:rPr>
          </w:pPr>
        </w:p>
        <w:p w:rsidR="00CE437D" w:rsidRDefault="00CE437D">
          <w:pPr>
            <w:spacing w:line="259" w:lineRule="auto"/>
            <w:rPr>
              <w:b/>
              <w:bCs/>
            </w:rPr>
          </w:pPr>
        </w:p>
        <w:p w:rsidR="00CE437D" w:rsidRDefault="00CE437D">
          <w:pPr>
            <w:spacing w:line="259" w:lineRule="auto"/>
            <w:rPr>
              <w:b/>
              <w:bCs/>
            </w:rPr>
          </w:pPr>
        </w:p>
        <w:p w:rsidR="00CE437D" w:rsidRDefault="00CE437D">
          <w:pPr>
            <w:spacing w:line="259" w:lineRule="auto"/>
            <w:rPr>
              <w:b/>
              <w:bCs/>
            </w:rPr>
          </w:pPr>
        </w:p>
        <w:p w:rsidR="00CE437D" w:rsidRDefault="00CE437D">
          <w:pPr>
            <w:spacing w:line="259" w:lineRule="auto"/>
            <w:rPr>
              <w:b/>
              <w:bCs/>
            </w:rPr>
          </w:pPr>
        </w:p>
        <w:p w:rsidR="00CE437D" w:rsidRDefault="00CE437D">
          <w:pPr>
            <w:spacing w:line="259" w:lineRule="auto"/>
            <w:rPr>
              <w:b/>
              <w:bCs/>
            </w:rPr>
          </w:pPr>
        </w:p>
        <w:p w:rsidR="00CE437D" w:rsidRDefault="00CE437D">
          <w:pPr>
            <w:spacing w:line="259" w:lineRule="auto"/>
            <w:rPr>
              <w:b/>
              <w:bCs/>
            </w:rPr>
          </w:pPr>
        </w:p>
        <w:p w:rsidR="00CE437D" w:rsidRDefault="00CE437D" w:rsidP="00CE437D">
          <w:pPr>
            <w:pStyle w:val="NoSpacing"/>
            <w:jc w:val="center"/>
            <w:rPr>
              <w:rFonts w:ascii="Times New Roman" w:hAnsi="Times New Roman" w:cs="Times New Roman"/>
              <w:b/>
              <w:sz w:val="24"/>
              <w:szCs w:val="24"/>
            </w:rPr>
          </w:pPr>
          <w:r w:rsidRPr="00CE437D">
            <w:rPr>
              <w:rFonts w:ascii="Times New Roman" w:hAnsi="Times New Roman" w:cs="Times New Roman"/>
              <w:b/>
              <w:sz w:val="24"/>
              <w:szCs w:val="24"/>
            </w:rPr>
            <w:t>Gaps &amp; Needs Survey</w:t>
          </w:r>
          <w:r w:rsidR="002B1BE7">
            <w:rPr>
              <w:rFonts w:ascii="Times New Roman" w:hAnsi="Times New Roman" w:cs="Times New Roman"/>
              <w:b/>
              <w:sz w:val="24"/>
              <w:szCs w:val="24"/>
            </w:rPr>
            <w:t xml:space="preserve"> of Homeless Youth Population in</w:t>
          </w:r>
          <w:r w:rsidRPr="00CE437D">
            <w:rPr>
              <w:rFonts w:ascii="Times New Roman" w:hAnsi="Times New Roman" w:cs="Times New Roman"/>
              <w:b/>
              <w:sz w:val="24"/>
              <w:szCs w:val="24"/>
            </w:rPr>
            <w:t xml:space="preserve"> Central New York</w:t>
          </w:r>
        </w:p>
        <w:p w:rsidR="00CE437D" w:rsidRPr="00CE437D" w:rsidRDefault="00CE437D" w:rsidP="00CE437D">
          <w:pPr>
            <w:pStyle w:val="NoSpacing"/>
            <w:jc w:val="center"/>
            <w:rPr>
              <w:rFonts w:ascii="Times New Roman" w:hAnsi="Times New Roman" w:cs="Times New Roman"/>
              <w:b/>
              <w:sz w:val="24"/>
              <w:szCs w:val="24"/>
            </w:rPr>
          </w:pPr>
          <w:r>
            <w:rPr>
              <w:rFonts w:ascii="Times New Roman" w:hAnsi="Times New Roman" w:cs="Times New Roman"/>
              <w:b/>
              <w:sz w:val="24"/>
              <w:szCs w:val="24"/>
            </w:rPr>
            <w:t>Housing and Homeless Coalition of Central New York</w:t>
          </w:r>
        </w:p>
        <w:p w:rsidR="00CE437D" w:rsidRPr="00CE437D" w:rsidRDefault="00CE437D" w:rsidP="00CE437D">
          <w:pPr>
            <w:pStyle w:val="NoSpacing"/>
            <w:jc w:val="center"/>
            <w:rPr>
              <w:rFonts w:ascii="Times New Roman" w:hAnsi="Times New Roman" w:cs="Times New Roman"/>
              <w:b/>
              <w:sz w:val="24"/>
              <w:szCs w:val="24"/>
            </w:rPr>
          </w:pPr>
          <w:r w:rsidRPr="00CE437D">
            <w:rPr>
              <w:rFonts w:ascii="Times New Roman" w:hAnsi="Times New Roman" w:cs="Times New Roman"/>
              <w:b/>
              <w:sz w:val="24"/>
              <w:szCs w:val="24"/>
            </w:rPr>
            <w:t>April 22, 2017</w:t>
          </w:r>
        </w:p>
        <w:p w:rsidR="00CE437D" w:rsidRDefault="00CE437D" w:rsidP="00CE437D">
          <w:pPr>
            <w:pStyle w:val="NoSpacing"/>
            <w:jc w:val="center"/>
          </w:pPr>
          <w:r w:rsidRPr="00CE437D">
            <w:rPr>
              <w:rFonts w:ascii="Times New Roman" w:hAnsi="Times New Roman" w:cs="Times New Roman"/>
              <w:b/>
              <w:sz w:val="24"/>
              <w:szCs w:val="24"/>
            </w:rPr>
            <w:t>By Hannah Johnson</w:t>
          </w:r>
          <w:r>
            <w:br w:type="page"/>
          </w:r>
        </w:p>
      </w:sdtContent>
    </w:sdt>
    <w:p w:rsidR="00CE437D" w:rsidRDefault="00CE437D" w:rsidP="00CE437D">
      <w:pPr>
        <w:pStyle w:val="Heading1"/>
        <w:jc w:val="center"/>
        <w:rPr>
          <w:u w:val="single"/>
        </w:rPr>
      </w:pPr>
      <w:r>
        <w:rPr>
          <w:u w:val="single"/>
        </w:rPr>
        <w:lastRenderedPageBreak/>
        <w:t>Report: Gaps &amp; Needs Survey of Homeless Youth Population of Central New York</w:t>
      </w:r>
    </w:p>
    <w:p w:rsidR="00CE437D" w:rsidRDefault="00CE437D" w:rsidP="00CE437D">
      <w:pPr>
        <w:pStyle w:val="NoSpacing"/>
        <w:jc w:val="center"/>
        <w:rPr>
          <w:rFonts w:ascii="Times New Roman" w:hAnsi="Times New Roman" w:cs="Times New Roman"/>
          <w:b/>
          <w:sz w:val="24"/>
          <w:szCs w:val="24"/>
        </w:rPr>
      </w:pPr>
      <w:bookmarkStart w:id="1" w:name="_Hlk479532362"/>
      <w:bookmarkEnd w:id="1"/>
    </w:p>
    <w:p w:rsidR="00CE437D" w:rsidRDefault="00CE437D" w:rsidP="00CE437D">
      <w:pPr>
        <w:pStyle w:val="NoSpacing"/>
        <w:jc w:val="center"/>
        <w:rPr>
          <w:rFonts w:ascii="Times New Roman" w:hAnsi="Times New Roman" w:cs="Times New Roman"/>
          <w:b/>
          <w:sz w:val="24"/>
          <w:szCs w:val="24"/>
        </w:rPr>
      </w:pPr>
      <w:r w:rsidRPr="00E564E0">
        <w:rPr>
          <w:rFonts w:ascii="Times New Roman" w:hAnsi="Times New Roman" w:cs="Times New Roman"/>
          <w:b/>
          <w:sz w:val="24"/>
          <w:szCs w:val="24"/>
        </w:rPr>
        <w:t>Gaps &amp; Needs Survey of Homeless Yout</w:t>
      </w:r>
      <w:r>
        <w:rPr>
          <w:rFonts w:ascii="Times New Roman" w:hAnsi="Times New Roman" w:cs="Times New Roman"/>
          <w:b/>
          <w:sz w:val="24"/>
          <w:szCs w:val="24"/>
        </w:rPr>
        <w:t>h Population in Central New York</w:t>
      </w:r>
    </w:p>
    <w:p w:rsidR="00CE437D" w:rsidRDefault="00CE437D" w:rsidP="00CE437D">
      <w:pPr>
        <w:pStyle w:val="NoSpacing"/>
        <w:jc w:val="center"/>
        <w:rPr>
          <w:rFonts w:ascii="Times New Roman" w:hAnsi="Times New Roman" w:cs="Times New Roman"/>
          <w:b/>
          <w:sz w:val="24"/>
          <w:szCs w:val="24"/>
        </w:rPr>
      </w:pPr>
      <w:r>
        <w:rPr>
          <w:rFonts w:ascii="Times New Roman" w:hAnsi="Times New Roman" w:cs="Times New Roman"/>
          <w:b/>
          <w:sz w:val="24"/>
          <w:szCs w:val="24"/>
        </w:rPr>
        <w:t>Housing and Homeless Coalition of Central New York</w:t>
      </w:r>
    </w:p>
    <w:p w:rsidR="00CE437D" w:rsidRDefault="00CE437D" w:rsidP="00CE437D">
      <w:pPr>
        <w:pStyle w:val="NoSpacing"/>
        <w:jc w:val="center"/>
        <w:rPr>
          <w:rFonts w:ascii="Times New Roman" w:hAnsi="Times New Roman" w:cs="Times New Roman"/>
          <w:b/>
          <w:sz w:val="24"/>
          <w:szCs w:val="24"/>
        </w:rPr>
      </w:pPr>
      <w:r>
        <w:rPr>
          <w:rFonts w:ascii="Times New Roman" w:hAnsi="Times New Roman" w:cs="Times New Roman"/>
          <w:b/>
          <w:sz w:val="24"/>
          <w:szCs w:val="24"/>
        </w:rPr>
        <w:t>By Hannah Johnson</w:t>
      </w:r>
    </w:p>
    <w:p w:rsidR="00CE437D" w:rsidRDefault="00CE437D" w:rsidP="00CE437D">
      <w:pPr>
        <w:pStyle w:val="NoSpacing"/>
        <w:jc w:val="center"/>
        <w:rPr>
          <w:rFonts w:ascii="Times New Roman" w:hAnsi="Times New Roman" w:cs="Times New Roman"/>
          <w:b/>
          <w:sz w:val="24"/>
          <w:szCs w:val="24"/>
        </w:rPr>
      </w:pPr>
      <w:r>
        <w:rPr>
          <w:rFonts w:ascii="Times New Roman" w:hAnsi="Times New Roman" w:cs="Times New Roman"/>
          <w:b/>
          <w:sz w:val="24"/>
          <w:szCs w:val="24"/>
        </w:rPr>
        <w:t>April 2017</w:t>
      </w: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r>
        <w:rPr>
          <w:rFonts w:ascii="Times New Roman" w:hAnsi="Times New Roman" w:cs="Times New Roman"/>
          <w:b/>
          <w:sz w:val="24"/>
          <w:szCs w:val="24"/>
        </w:rPr>
        <w:t>EXECUTIVE SUMMARY</w:t>
      </w: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sz w:val="24"/>
          <w:szCs w:val="24"/>
        </w:rPr>
      </w:pPr>
      <w:r w:rsidRPr="00E564E0">
        <w:rPr>
          <w:rFonts w:ascii="Times New Roman" w:hAnsi="Times New Roman" w:cs="Times New Roman"/>
          <w:b/>
          <w:sz w:val="24"/>
          <w:szCs w:val="24"/>
          <w:u w:val="single"/>
        </w:rPr>
        <w:t xml:space="preserve">Introduction: </w:t>
      </w:r>
      <w:r>
        <w:rPr>
          <w:rFonts w:ascii="Times New Roman" w:hAnsi="Times New Roman" w:cs="Times New Roman"/>
          <w:sz w:val="24"/>
          <w:szCs w:val="24"/>
        </w:rPr>
        <w:t xml:space="preserve">This study reports the results of a gaps and needs survey given to the homeless youth population of Central New York, consisting of Onondaga County, Cayuga County, and Oswego County. The report will be presented to the Housing and Homeless Coalition of Central New York. This report will be used to better serve the needs of the homeless youth population in Central New York. </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Methods: </w:t>
      </w:r>
      <w:r>
        <w:rPr>
          <w:rFonts w:ascii="Times New Roman" w:hAnsi="Times New Roman" w:cs="Times New Roman"/>
          <w:sz w:val="24"/>
          <w:szCs w:val="24"/>
        </w:rPr>
        <w:t xml:space="preserve">The data were collected from an online survey, which was provided to various homeless shelters, youth programs, and the Syracuse City School District. 15 surveys were collected. There are questions raised about the representativeness of the respondents in this survey. </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Findings: </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sidRPr="00E564E0">
        <w:rPr>
          <w:rFonts w:ascii="Times New Roman" w:hAnsi="Times New Roman" w:cs="Times New Roman"/>
          <w:sz w:val="24"/>
          <w:szCs w:val="24"/>
        </w:rPr>
        <w:t>1.</w:t>
      </w:r>
      <w:r>
        <w:rPr>
          <w:rFonts w:ascii="Times New Roman" w:hAnsi="Times New Roman" w:cs="Times New Roman"/>
          <w:sz w:val="24"/>
          <w:szCs w:val="24"/>
        </w:rPr>
        <w:t xml:space="preserve"> 80% of youth respondents reported that they had not participated in any form of prostitution. (n = 15)</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2. 80% of youth respondents reported that they had never been involved in foster care. (n = 15)</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3. 47% of youth respondents reported that they were currently living in a shelter. (n = 15)</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4. 60% of youth respondents reported to be homeless for three months or less. (n = 15)</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5. 36% of youth respondents reported they were homeless because they were “kicked out”. (n = 15)</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6. 45% of youth respondents reported to have struggled with mental health, substance abuse, or alcohol use. (n = 15)</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7. 17% of youth respondents reported to be lacking the basic need of education. (n = 15)</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8. 67% of youth respondents reported to have not felt discriminated against at any point. (n = 15)</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9. 75% of youth who reported they felt they had been discriminated against, felt discrimination in school. (n = 4)</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10. 62% of youth reported to have been helped with general support or housing/economic support while experiencing homelessness.</w:t>
      </w:r>
    </w:p>
    <w:p w:rsidR="00CE437D" w:rsidRDefault="00CE437D" w:rsidP="00CE437D">
      <w:pPr>
        <w:pStyle w:val="NoSpacing"/>
        <w:rPr>
          <w:rFonts w:ascii="Times New Roman" w:hAnsi="Times New Roman" w:cs="Times New Roman"/>
          <w:sz w:val="24"/>
          <w:szCs w:val="24"/>
        </w:rPr>
      </w:pPr>
      <w:r>
        <w:rPr>
          <w:rFonts w:ascii="Times New Roman" w:hAnsi="Times New Roman" w:cs="Times New Roman"/>
          <w:b/>
          <w:sz w:val="24"/>
          <w:szCs w:val="24"/>
          <w:u w:val="single"/>
        </w:rPr>
        <w:lastRenderedPageBreak/>
        <w:t>Introduction</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 xml:space="preserve">This study reports the results of a gaps and needs survey given to the homeless youth population of Central New York, consisting of Onondaga, Cayuga, and Oswego County. The report will be presented to the Housing and Homeless Coalition of Central New York. This report will be used to better serve the needs of the homeless youth population in Central New York. </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Methods</w:t>
      </w:r>
    </w:p>
    <w:p w:rsidR="00CE437D" w:rsidRDefault="00CE437D" w:rsidP="00CE437D">
      <w:pPr>
        <w:pStyle w:val="NoSpacing"/>
        <w:rPr>
          <w:rFonts w:ascii="Times New Roman" w:hAnsi="Times New Roman" w:cs="Times New Roman"/>
          <w:b/>
          <w:sz w:val="24"/>
          <w:szCs w:val="24"/>
          <w:u w:val="single"/>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b/>
          <w:sz w:val="24"/>
          <w:szCs w:val="24"/>
        </w:rPr>
        <w:t xml:space="preserve">Instrument Design: </w:t>
      </w:r>
      <w:r>
        <w:rPr>
          <w:rFonts w:ascii="Times New Roman" w:hAnsi="Times New Roman" w:cs="Times New Roman"/>
          <w:sz w:val="24"/>
          <w:szCs w:val="24"/>
        </w:rPr>
        <w:t xml:space="preserve">The survey was designed by the author, the Housing and Homeless Coalition of Central New York, with consultations from the Salvation Army, ACR Health, Samaritan Center, CanTeen, Syracuse City School District, and the Children and Family Services – Youth Bureau. </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b/>
          <w:sz w:val="24"/>
          <w:szCs w:val="24"/>
        </w:rPr>
        <w:t xml:space="preserve">Data Collection Method: </w:t>
      </w:r>
      <w:r>
        <w:rPr>
          <w:rFonts w:ascii="Times New Roman" w:hAnsi="Times New Roman" w:cs="Times New Roman"/>
          <w:sz w:val="24"/>
          <w:szCs w:val="24"/>
        </w:rPr>
        <w:t xml:space="preserve">Homeless shelters, youth centers, and the Syracuse City School District were given the online survey at the end of February 2017. Respondents were given until April 8, 2017 to complete the survey. </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b/>
          <w:sz w:val="24"/>
          <w:szCs w:val="24"/>
        </w:rPr>
        <w:t xml:space="preserve">Target Population and Sample: </w:t>
      </w:r>
      <w:r>
        <w:rPr>
          <w:rFonts w:ascii="Times New Roman" w:hAnsi="Times New Roman" w:cs="Times New Roman"/>
          <w:sz w:val="24"/>
          <w:szCs w:val="24"/>
        </w:rPr>
        <w:t xml:space="preserve">The target population consists of all homeless youth in Central New York (Onondaga, Cayuga, and Oswego County) under the McKinney-Vento definition of homelessness. The target population number is unknown. The survey was given to homeless shelters, youth centers, and the Syracuse City School District (sampling frame). A total of 15 responses (sample) were collected. </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Quality of Data</w:t>
      </w:r>
    </w:p>
    <w:p w:rsidR="00CE437D" w:rsidRDefault="00CE437D" w:rsidP="00CE437D">
      <w:pPr>
        <w:pStyle w:val="NoSpacing"/>
        <w:rPr>
          <w:rFonts w:ascii="Times New Roman" w:hAnsi="Times New Roman" w:cs="Times New Roman"/>
          <w:b/>
          <w:sz w:val="24"/>
          <w:szCs w:val="24"/>
          <w:u w:val="single"/>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b/>
          <w:sz w:val="24"/>
          <w:szCs w:val="24"/>
        </w:rPr>
        <w:t xml:space="preserve">Representativeness: </w:t>
      </w:r>
      <w:r>
        <w:rPr>
          <w:rFonts w:ascii="Times New Roman" w:hAnsi="Times New Roman" w:cs="Times New Roman"/>
          <w:sz w:val="24"/>
          <w:szCs w:val="24"/>
        </w:rPr>
        <w:t xml:space="preserve">There are questions raised about the representativeness of the sample to the target population, as the target population number is unknown. Additionally, homelessness can be everchanging, with the youth population transitioning in housing over time. Under the McKinney-Vento definition of homelessness, this includes children staying with a friend or family member, along with transitional housing, shelters, staying in a hotel or motel, or being unsheltered. </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The following tables and graphs provide the reader with the attributes of the sample.</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b/>
          <w:sz w:val="24"/>
          <w:szCs w:val="24"/>
        </w:rPr>
      </w:pPr>
      <w:r>
        <w:rPr>
          <w:rFonts w:ascii="Times New Roman" w:hAnsi="Times New Roman" w:cs="Times New Roman"/>
          <w:b/>
          <w:sz w:val="24"/>
          <w:szCs w:val="24"/>
        </w:rPr>
        <w:lastRenderedPageBreak/>
        <w:t>Figure 1</w:t>
      </w:r>
    </w:p>
    <w:p w:rsidR="00CE437D" w:rsidRDefault="00CE437D" w:rsidP="00CE437D">
      <w:pPr>
        <w:pStyle w:val="NoSpacing"/>
        <w:rPr>
          <w:rFonts w:ascii="Times New Roman" w:hAnsi="Times New Roman" w:cs="Times New Roman"/>
          <w:b/>
          <w:sz w:val="24"/>
          <w:szCs w:val="24"/>
        </w:rPr>
      </w:pPr>
    </w:p>
    <w:tbl>
      <w:tblPr>
        <w:tblW w:w="5189" w:type="dxa"/>
        <w:jc w:val="center"/>
        <w:tblLook w:val="04A0" w:firstRow="1" w:lastRow="0" w:firstColumn="1" w:lastColumn="0" w:noHBand="0" w:noVBand="1"/>
      </w:tblPr>
      <w:tblGrid>
        <w:gridCol w:w="3089"/>
        <w:gridCol w:w="2100"/>
      </w:tblGrid>
      <w:tr w:rsidR="00CE437D" w:rsidRPr="004C1AFC" w:rsidTr="00532E97">
        <w:trPr>
          <w:trHeight w:val="320"/>
          <w:jc w:val="center"/>
        </w:trPr>
        <w:tc>
          <w:tcPr>
            <w:tcW w:w="5189"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E437D" w:rsidRPr="004C1AFC" w:rsidRDefault="00CE437D" w:rsidP="00532E97">
            <w:pPr>
              <w:spacing w:after="0" w:line="240" w:lineRule="auto"/>
              <w:jc w:val="center"/>
              <w:rPr>
                <w:rFonts w:ascii="Times New Roman" w:eastAsia="Times New Roman" w:hAnsi="Times New Roman" w:cs="Times New Roman"/>
                <w:b/>
                <w:bCs/>
                <w:color w:val="000000"/>
                <w:sz w:val="24"/>
                <w:szCs w:val="24"/>
              </w:rPr>
            </w:pPr>
            <w:r w:rsidRPr="004C1AFC">
              <w:rPr>
                <w:rFonts w:ascii="Times New Roman" w:eastAsia="Times New Roman" w:hAnsi="Times New Roman" w:cs="Times New Roman"/>
                <w:b/>
                <w:bCs/>
                <w:color w:val="000000"/>
                <w:sz w:val="24"/>
                <w:szCs w:val="24"/>
              </w:rPr>
              <w:t>Age Range of Homeless Youth Population</w:t>
            </w:r>
          </w:p>
        </w:tc>
      </w:tr>
      <w:tr w:rsidR="00CE437D" w:rsidRPr="004C1AFC" w:rsidTr="00532E97">
        <w:trPr>
          <w:trHeight w:val="320"/>
          <w:jc w:val="center"/>
        </w:trPr>
        <w:tc>
          <w:tcPr>
            <w:tcW w:w="5189"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E437D" w:rsidRPr="004C1AFC" w:rsidRDefault="00CE437D" w:rsidP="00532E97">
            <w:pPr>
              <w:spacing w:after="0" w:line="240" w:lineRule="auto"/>
              <w:jc w:val="center"/>
              <w:rPr>
                <w:rFonts w:ascii="Times New Roman" w:eastAsia="Times New Roman" w:hAnsi="Times New Roman" w:cs="Times New Roman"/>
                <w:b/>
                <w:bCs/>
                <w:color w:val="000000"/>
                <w:sz w:val="24"/>
                <w:szCs w:val="24"/>
              </w:rPr>
            </w:pPr>
            <w:r w:rsidRPr="004C1AFC">
              <w:rPr>
                <w:rFonts w:ascii="Times New Roman" w:eastAsia="Times New Roman" w:hAnsi="Times New Roman" w:cs="Times New Roman"/>
                <w:b/>
                <w:bCs/>
                <w:color w:val="000000"/>
                <w:sz w:val="24"/>
                <w:szCs w:val="24"/>
              </w:rPr>
              <w:t>in Years (Central New York) (n = 15)</w:t>
            </w:r>
          </w:p>
        </w:tc>
      </w:tr>
      <w:tr w:rsidR="00CE437D" w:rsidRPr="004C1AFC" w:rsidTr="00532E97">
        <w:trPr>
          <w:trHeight w:val="320"/>
          <w:jc w:val="center"/>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jc w:val="center"/>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Age Range</w:t>
            </w:r>
          </w:p>
        </w:tc>
        <w:tc>
          <w:tcPr>
            <w:tcW w:w="2100" w:type="dxa"/>
            <w:tcBorders>
              <w:top w:val="nil"/>
              <w:left w:val="nil"/>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jc w:val="center"/>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Percent</w:t>
            </w:r>
          </w:p>
        </w:tc>
      </w:tr>
      <w:tr w:rsidR="00CE437D" w:rsidRPr="004C1AFC" w:rsidTr="00532E97">
        <w:trPr>
          <w:trHeight w:val="320"/>
          <w:jc w:val="center"/>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14-17</w:t>
            </w:r>
          </w:p>
        </w:tc>
        <w:tc>
          <w:tcPr>
            <w:tcW w:w="2100" w:type="dxa"/>
            <w:tcBorders>
              <w:top w:val="nil"/>
              <w:left w:val="nil"/>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jc w:val="right"/>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40%</w:t>
            </w:r>
          </w:p>
        </w:tc>
      </w:tr>
      <w:tr w:rsidR="00CE437D" w:rsidRPr="004C1AFC" w:rsidTr="00532E97">
        <w:trPr>
          <w:trHeight w:val="320"/>
          <w:jc w:val="center"/>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18-21</w:t>
            </w:r>
          </w:p>
        </w:tc>
        <w:tc>
          <w:tcPr>
            <w:tcW w:w="2100" w:type="dxa"/>
            <w:tcBorders>
              <w:top w:val="nil"/>
              <w:left w:val="nil"/>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jc w:val="right"/>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47%</w:t>
            </w:r>
          </w:p>
        </w:tc>
      </w:tr>
      <w:tr w:rsidR="00CE437D" w:rsidRPr="004C1AFC" w:rsidTr="00532E97">
        <w:trPr>
          <w:trHeight w:val="320"/>
          <w:jc w:val="center"/>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22-24</w:t>
            </w:r>
          </w:p>
        </w:tc>
        <w:tc>
          <w:tcPr>
            <w:tcW w:w="2100" w:type="dxa"/>
            <w:tcBorders>
              <w:top w:val="nil"/>
              <w:left w:val="nil"/>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jc w:val="right"/>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13%</w:t>
            </w:r>
          </w:p>
        </w:tc>
      </w:tr>
      <w:tr w:rsidR="00CE437D" w:rsidRPr="004C1AFC" w:rsidTr="00532E97">
        <w:trPr>
          <w:trHeight w:val="320"/>
          <w:jc w:val="center"/>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Total</w:t>
            </w:r>
          </w:p>
        </w:tc>
        <w:tc>
          <w:tcPr>
            <w:tcW w:w="2100" w:type="dxa"/>
            <w:tcBorders>
              <w:top w:val="nil"/>
              <w:left w:val="nil"/>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jc w:val="right"/>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100%</w:t>
            </w:r>
          </w:p>
        </w:tc>
      </w:tr>
    </w:tbl>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b/>
          <w:sz w:val="24"/>
          <w:szCs w:val="24"/>
        </w:rPr>
      </w:pPr>
      <w:r>
        <w:rPr>
          <w:rFonts w:ascii="Times New Roman" w:hAnsi="Times New Roman" w:cs="Times New Roman"/>
          <w:b/>
          <w:sz w:val="24"/>
          <w:szCs w:val="24"/>
        </w:rPr>
        <w:t>Figure 2</w:t>
      </w:r>
    </w:p>
    <w:p w:rsidR="00CE437D" w:rsidRDefault="00CE437D" w:rsidP="00CE437D">
      <w:pPr>
        <w:pStyle w:val="NoSpacing"/>
        <w:rPr>
          <w:rFonts w:ascii="Times New Roman" w:hAnsi="Times New Roman" w:cs="Times New Roman"/>
          <w:b/>
          <w:sz w:val="24"/>
          <w:szCs w:val="24"/>
        </w:rPr>
      </w:pPr>
    </w:p>
    <w:tbl>
      <w:tblPr>
        <w:tblW w:w="5619" w:type="dxa"/>
        <w:jc w:val="center"/>
        <w:tblLook w:val="04A0" w:firstRow="1" w:lastRow="0" w:firstColumn="1" w:lastColumn="0" w:noHBand="0" w:noVBand="1"/>
      </w:tblPr>
      <w:tblGrid>
        <w:gridCol w:w="3234"/>
        <w:gridCol w:w="2385"/>
      </w:tblGrid>
      <w:tr w:rsidR="00CE437D" w:rsidRPr="002306DF" w:rsidTr="00532E97">
        <w:trPr>
          <w:trHeight w:val="327"/>
          <w:jc w:val="center"/>
        </w:trPr>
        <w:tc>
          <w:tcPr>
            <w:tcW w:w="5619"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E437D" w:rsidRPr="002306DF" w:rsidRDefault="00CE437D" w:rsidP="00532E97">
            <w:pPr>
              <w:spacing w:after="0" w:line="240" w:lineRule="auto"/>
              <w:jc w:val="center"/>
              <w:rPr>
                <w:rFonts w:ascii="Times New Roman" w:eastAsia="Times New Roman" w:hAnsi="Times New Roman" w:cs="Times New Roman"/>
                <w:b/>
                <w:bCs/>
                <w:color w:val="000000"/>
                <w:sz w:val="24"/>
                <w:szCs w:val="24"/>
              </w:rPr>
            </w:pPr>
            <w:r w:rsidRPr="002306DF">
              <w:rPr>
                <w:rFonts w:ascii="Times New Roman" w:eastAsia="Times New Roman" w:hAnsi="Times New Roman" w:cs="Times New Roman"/>
                <w:b/>
                <w:bCs/>
                <w:color w:val="000000"/>
                <w:sz w:val="24"/>
                <w:szCs w:val="24"/>
              </w:rPr>
              <w:t>Current Counties of Homeless Youth Population</w:t>
            </w:r>
          </w:p>
        </w:tc>
      </w:tr>
      <w:tr w:rsidR="00CE437D" w:rsidRPr="002306DF" w:rsidTr="00532E97">
        <w:trPr>
          <w:trHeight w:val="327"/>
          <w:jc w:val="center"/>
        </w:trPr>
        <w:tc>
          <w:tcPr>
            <w:tcW w:w="5619"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E437D" w:rsidRPr="002306DF" w:rsidRDefault="00CE437D" w:rsidP="00532E97">
            <w:pPr>
              <w:spacing w:after="0" w:line="240" w:lineRule="auto"/>
              <w:jc w:val="center"/>
              <w:rPr>
                <w:rFonts w:ascii="Times New Roman" w:eastAsia="Times New Roman" w:hAnsi="Times New Roman" w:cs="Times New Roman"/>
                <w:b/>
                <w:bCs/>
                <w:color w:val="000000"/>
                <w:sz w:val="24"/>
                <w:szCs w:val="24"/>
              </w:rPr>
            </w:pPr>
            <w:r w:rsidRPr="002306DF">
              <w:rPr>
                <w:rFonts w:ascii="Times New Roman" w:eastAsia="Times New Roman" w:hAnsi="Times New Roman" w:cs="Times New Roman"/>
                <w:b/>
                <w:bCs/>
                <w:color w:val="000000"/>
                <w:sz w:val="24"/>
                <w:szCs w:val="24"/>
              </w:rPr>
              <w:t>(Central New York) (n = 15)</w:t>
            </w:r>
          </w:p>
        </w:tc>
      </w:tr>
      <w:tr w:rsidR="00CE437D" w:rsidRPr="002306DF" w:rsidTr="00532E97">
        <w:trPr>
          <w:trHeight w:val="327"/>
          <w:jc w:val="center"/>
        </w:trPr>
        <w:tc>
          <w:tcPr>
            <w:tcW w:w="3234" w:type="dxa"/>
            <w:tcBorders>
              <w:top w:val="nil"/>
              <w:left w:val="single" w:sz="4" w:space="0" w:color="auto"/>
              <w:bottom w:val="single" w:sz="4" w:space="0" w:color="auto"/>
              <w:right w:val="single" w:sz="4" w:space="0" w:color="auto"/>
            </w:tcBorders>
            <w:shd w:val="clear" w:color="auto" w:fill="auto"/>
            <w:noWrap/>
            <w:vAlign w:val="bottom"/>
            <w:hideMark/>
          </w:tcPr>
          <w:p w:rsidR="00CE437D" w:rsidRPr="002306DF" w:rsidRDefault="00CE437D" w:rsidP="00532E97">
            <w:pPr>
              <w:spacing w:after="0" w:line="240" w:lineRule="auto"/>
              <w:jc w:val="center"/>
              <w:rPr>
                <w:rFonts w:ascii="Times New Roman" w:eastAsia="Times New Roman" w:hAnsi="Times New Roman" w:cs="Times New Roman"/>
                <w:color w:val="000000"/>
                <w:sz w:val="24"/>
                <w:szCs w:val="24"/>
              </w:rPr>
            </w:pPr>
            <w:r w:rsidRPr="002306DF">
              <w:rPr>
                <w:rFonts w:ascii="Times New Roman" w:eastAsia="Times New Roman" w:hAnsi="Times New Roman" w:cs="Times New Roman"/>
                <w:color w:val="000000"/>
                <w:sz w:val="24"/>
                <w:szCs w:val="24"/>
              </w:rPr>
              <w:t>County</w:t>
            </w:r>
          </w:p>
        </w:tc>
        <w:tc>
          <w:tcPr>
            <w:tcW w:w="2385" w:type="dxa"/>
            <w:tcBorders>
              <w:top w:val="nil"/>
              <w:left w:val="nil"/>
              <w:bottom w:val="single" w:sz="4" w:space="0" w:color="auto"/>
              <w:right w:val="single" w:sz="4" w:space="0" w:color="auto"/>
            </w:tcBorders>
            <w:shd w:val="clear" w:color="auto" w:fill="auto"/>
            <w:noWrap/>
            <w:vAlign w:val="bottom"/>
            <w:hideMark/>
          </w:tcPr>
          <w:p w:rsidR="00CE437D" w:rsidRPr="002306DF" w:rsidRDefault="00CE437D" w:rsidP="00532E97">
            <w:pPr>
              <w:spacing w:after="0" w:line="240" w:lineRule="auto"/>
              <w:jc w:val="center"/>
              <w:rPr>
                <w:rFonts w:ascii="Times New Roman" w:eastAsia="Times New Roman" w:hAnsi="Times New Roman" w:cs="Times New Roman"/>
                <w:color w:val="000000"/>
                <w:sz w:val="24"/>
                <w:szCs w:val="24"/>
              </w:rPr>
            </w:pPr>
            <w:r w:rsidRPr="002306DF">
              <w:rPr>
                <w:rFonts w:ascii="Times New Roman" w:eastAsia="Times New Roman" w:hAnsi="Times New Roman" w:cs="Times New Roman"/>
                <w:color w:val="000000"/>
                <w:sz w:val="24"/>
                <w:szCs w:val="24"/>
              </w:rPr>
              <w:t>Percent</w:t>
            </w:r>
          </w:p>
        </w:tc>
      </w:tr>
      <w:tr w:rsidR="00CE437D" w:rsidRPr="002306DF" w:rsidTr="00532E97">
        <w:trPr>
          <w:trHeight w:val="327"/>
          <w:jc w:val="center"/>
        </w:trPr>
        <w:tc>
          <w:tcPr>
            <w:tcW w:w="3234" w:type="dxa"/>
            <w:tcBorders>
              <w:top w:val="nil"/>
              <w:left w:val="single" w:sz="4" w:space="0" w:color="auto"/>
              <w:bottom w:val="single" w:sz="4" w:space="0" w:color="auto"/>
              <w:right w:val="single" w:sz="4" w:space="0" w:color="auto"/>
            </w:tcBorders>
            <w:shd w:val="clear" w:color="auto" w:fill="auto"/>
            <w:noWrap/>
            <w:vAlign w:val="bottom"/>
            <w:hideMark/>
          </w:tcPr>
          <w:p w:rsidR="00CE437D" w:rsidRPr="002306DF" w:rsidRDefault="00CE437D" w:rsidP="00532E97">
            <w:pPr>
              <w:spacing w:after="0" w:line="240" w:lineRule="auto"/>
              <w:rPr>
                <w:rFonts w:ascii="Times New Roman" w:eastAsia="Times New Roman" w:hAnsi="Times New Roman" w:cs="Times New Roman"/>
                <w:color w:val="000000"/>
                <w:sz w:val="24"/>
                <w:szCs w:val="24"/>
              </w:rPr>
            </w:pPr>
            <w:r w:rsidRPr="002306DF">
              <w:rPr>
                <w:rFonts w:ascii="Times New Roman" w:eastAsia="Times New Roman" w:hAnsi="Times New Roman" w:cs="Times New Roman"/>
                <w:color w:val="000000"/>
                <w:sz w:val="24"/>
                <w:szCs w:val="24"/>
              </w:rPr>
              <w:t>Cayuga</w:t>
            </w:r>
          </w:p>
        </w:tc>
        <w:tc>
          <w:tcPr>
            <w:tcW w:w="2385" w:type="dxa"/>
            <w:tcBorders>
              <w:top w:val="nil"/>
              <w:left w:val="nil"/>
              <w:bottom w:val="single" w:sz="4" w:space="0" w:color="auto"/>
              <w:right w:val="single" w:sz="4" w:space="0" w:color="auto"/>
            </w:tcBorders>
            <w:shd w:val="clear" w:color="auto" w:fill="auto"/>
            <w:noWrap/>
            <w:vAlign w:val="bottom"/>
            <w:hideMark/>
          </w:tcPr>
          <w:p w:rsidR="00CE437D" w:rsidRPr="002306DF" w:rsidRDefault="00CE437D" w:rsidP="00532E97">
            <w:pPr>
              <w:spacing w:after="0" w:line="240" w:lineRule="auto"/>
              <w:jc w:val="right"/>
              <w:rPr>
                <w:rFonts w:ascii="Times New Roman" w:eastAsia="Times New Roman" w:hAnsi="Times New Roman" w:cs="Times New Roman"/>
                <w:color w:val="000000"/>
                <w:sz w:val="24"/>
                <w:szCs w:val="24"/>
              </w:rPr>
            </w:pPr>
            <w:r w:rsidRPr="002306DF">
              <w:rPr>
                <w:rFonts w:ascii="Times New Roman" w:eastAsia="Times New Roman" w:hAnsi="Times New Roman" w:cs="Times New Roman"/>
                <w:color w:val="000000"/>
                <w:sz w:val="24"/>
                <w:szCs w:val="24"/>
              </w:rPr>
              <w:t>13%</w:t>
            </w:r>
          </w:p>
        </w:tc>
      </w:tr>
      <w:tr w:rsidR="00CE437D" w:rsidRPr="002306DF" w:rsidTr="00532E97">
        <w:trPr>
          <w:trHeight w:val="327"/>
          <w:jc w:val="center"/>
        </w:trPr>
        <w:tc>
          <w:tcPr>
            <w:tcW w:w="3234" w:type="dxa"/>
            <w:tcBorders>
              <w:top w:val="nil"/>
              <w:left w:val="single" w:sz="4" w:space="0" w:color="auto"/>
              <w:bottom w:val="single" w:sz="4" w:space="0" w:color="auto"/>
              <w:right w:val="single" w:sz="4" w:space="0" w:color="auto"/>
            </w:tcBorders>
            <w:shd w:val="clear" w:color="auto" w:fill="auto"/>
            <w:noWrap/>
            <w:vAlign w:val="bottom"/>
            <w:hideMark/>
          </w:tcPr>
          <w:p w:rsidR="00CE437D" w:rsidRPr="002306DF" w:rsidRDefault="00CE437D" w:rsidP="00532E97">
            <w:pPr>
              <w:spacing w:after="0" w:line="240" w:lineRule="auto"/>
              <w:rPr>
                <w:rFonts w:ascii="Times New Roman" w:eastAsia="Times New Roman" w:hAnsi="Times New Roman" w:cs="Times New Roman"/>
                <w:color w:val="000000"/>
                <w:sz w:val="24"/>
                <w:szCs w:val="24"/>
              </w:rPr>
            </w:pPr>
            <w:r w:rsidRPr="002306DF">
              <w:rPr>
                <w:rFonts w:ascii="Times New Roman" w:eastAsia="Times New Roman" w:hAnsi="Times New Roman" w:cs="Times New Roman"/>
                <w:color w:val="000000"/>
                <w:sz w:val="24"/>
                <w:szCs w:val="24"/>
              </w:rPr>
              <w:t>Onondaga</w:t>
            </w:r>
          </w:p>
        </w:tc>
        <w:tc>
          <w:tcPr>
            <w:tcW w:w="2385" w:type="dxa"/>
            <w:tcBorders>
              <w:top w:val="nil"/>
              <w:left w:val="nil"/>
              <w:bottom w:val="single" w:sz="4" w:space="0" w:color="auto"/>
              <w:right w:val="single" w:sz="4" w:space="0" w:color="auto"/>
            </w:tcBorders>
            <w:shd w:val="clear" w:color="auto" w:fill="auto"/>
            <w:noWrap/>
            <w:vAlign w:val="bottom"/>
            <w:hideMark/>
          </w:tcPr>
          <w:p w:rsidR="00CE437D" w:rsidRPr="002306DF" w:rsidRDefault="00CE437D" w:rsidP="00532E97">
            <w:pPr>
              <w:spacing w:after="0" w:line="240" w:lineRule="auto"/>
              <w:jc w:val="right"/>
              <w:rPr>
                <w:rFonts w:ascii="Times New Roman" w:eastAsia="Times New Roman" w:hAnsi="Times New Roman" w:cs="Times New Roman"/>
                <w:color w:val="000000"/>
                <w:sz w:val="24"/>
                <w:szCs w:val="24"/>
              </w:rPr>
            </w:pPr>
            <w:r w:rsidRPr="002306DF">
              <w:rPr>
                <w:rFonts w:ascii="Times New Roman" w:eastAsia="Times New Roman" w:hAnsi="Times New Roman" w:cs="Times New Roman"/>
                <w:color w:val="000000"/>
                <w:sz w:val="24"/>
                <w:szCs w:val="24"/>
              </w:rPr>
              <w:t>87%</w:t>
            </w:r>
          </w:p>
        </w:tc>
      </w:tr>
      <w:tr w:rsidR="00CE437D" w:rsidRPr="002306DF" w:rsidTr="00532E97">
        <w:trPr>
          <w:trHeight w:val="327"/>
          <w:jc w:val="center"/>
        </w:trPr>
        <w:tc>
          <w:tcPr>
            <w:tcW w:w="3234" w:type="dxa"/>
            <w:tcBorders>
              <w:top w:val="nil"/>
              <w:left w:val="single" w:sz="4" w:space="0" w:color="auto"/>
              <w:bottom w:val="single" w:sz="4" w:space="0" w:color="auto"/>
              <w:right w:val="single" w:sz="4" w:space="0" w:color="auto"/>
            </w:tcBorders>
            <w:shd w:val="clear" w:color="auto" w:fill="auto"/>
            <w:noWrap/>
            <w:vAlign w:val="bottom"/>
            <w:hideMark/>
          </w:tcPr>
          <w:p w:rsidR="00CE437D" w:rsidRPr="002306DF" w:rsidRDefault="00CE437D" w:rsidP="00532E97">
            <w:pPr>
              <w:spacing w:after="0" w:line="240" w:lineRule="auto"/>
              <w:rPr>
                <w:rFonts w:ascii="Times New Roman" w:eastAsia="Times New Roman" w:hAnsi="Times New Roman" w:cs="Times New Roman"/>
                <w:color w:val="000000"/>
                <w:sz w:val="24"/>
                <w:szCs w:val="24"/>
              </w:rPr>
            </w:pPr>
            <w:r w:rsidRPr="002306DF">
              <w:rPr>
                <w:rFonts w:ascii="Times New Roman" w:eastAsia="Times New Roman" w:hAnsi="Times New Roman" w:cs="Times New Roman"/>
                <w:color w:val="000000"/>
                <w:sz w:val="24"/>
                <w:szCs w:val="24"/>
              </w:rPr>
              <w:t>Total</w:t>
            </w:r>
          </w:p>
        </w:tc>
        <w:tc>
          <w:tcPr>
            <w:tcW w:w="2385" w:type="dxa"/>
            <w:tcBorders>
              <w:top w:val="nil"/>
              <w:left w:val="nil"/>
              <w:bottom w:val="single" w:sz="4" w:space="0" w:color="auto"/>
              <w:right w:val="single" w:sz="4" w:space="0" w:color="auto"/>
            </w:tcBorders>
            <w:shd w:val="clear" w:color="auto" w:fill="auto"/>
            <w:noWrap/>
            <w:vAlign w:val="bottom"/>
            <w:hideMark/>
          </w:tcPr>
          <w:p w:rsidR="00CE437D" w:rsidRPr="002306DF" w:rsidRDefault="00CE437D" w:rsidP="00532E97">
            <w:pPr>
              <w:spacing w:after="0" w:line="240" w:lineRule="auto"/>
              <w:jc w:val="right"/>
              <w:rPr>
                <w:rFonts w:ascii="Times New Roman" w:eastAsia="Times New Roman" w:hAnsi="Times New Roman" w:cs="Times New Roman"/>
                <w:color w:val="000000"/>
                <w:sz w:val="24"/>
                <w:szCs w:val="24"/>
              </w:rPr>
            </w:pPr>
            <w:r w:rsidRPr="002306DF">
              <w:rPr>
                <w:rFonts w:ascii="Times New Roman" w:eastAsia="Times New Roman" w:hAnsi="Times New Roman" w:cs="Times New Roman"/>
                <w:color w:val="000000"/>
                <w:sz w:val="24"/>
                <w:szCs w:val="24"/>
              </w:rPr>
              <w:t>100%</w:t>
            </w:r>
          </w:p>
        </w:tc>
      </w:tr>
    </w:tbl>
    <w:p w:rsidR="00CE437D" w:rsidRPr="002306DF"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b/>
          <w:sz w:val="24"/>
          <w:szCs w:val="24"/>
        </w:rPr>
      </w:pPr>
      <w:r>
        <w:rPr>
          <w:rFonts w:ascii="Times New Roman" w:hAnsi="Times New Roman" w:cs="Times New Roman"/>
          <w:b/>
          <w:sz w:val="24"/>
          <w:szCs w:val="24"/>
        </w:rPr>
        <w:t>Figure 3</w:t>
      </w:r>
    </w:p>
    <w:p w:rsidR="00CE437D" w:rsidRPr="004C1AFC" w:rsidRDefault="00CE437D" w:rsidP="00CE437D">
      <w:pPr>
        <w:pStyle w:val="NoSpacing"/>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sz w:val="24"/>
          <w:szCs w:val="24"/>
        </w:rPr>
      </w:pPr>
      <w:r>
        <w:rPr>
          <w:noProof/>
        </w:rPr>
        <w:drawing>
          <wp:inline distT="0" distB="0" distL="0" distR="0" wp14:anchorId="10515805" wp14:editId="1BAA72A3">
            <wp:extent cx="4114800" cy="2679700"/>
            <wp:effectExtent l="0" t="0" r="0" b="6350"/>
            <wp:docPr id="1" name="Chart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1579CC-00A0-4C6D-BBD8-6A39BDB975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b/>
          <w:sz w:val="24"/>
          <w:szCs w:val="24"/>
        </w:rPr>
      </w:pPr>
      <w:r>
        <w:rPr>
          <w:rFonts w:ascii="Times New Roman" w:hAnsi="Times New Roman" w:cs="Times New Roman"/>
          <w:b/>
          <w:sz w:val="24"/>
          <w:szCs w:val="24"/>
        </w:rPr>
        <w:lastRenderedPageBreak/>
        <w:t>Figure 4</w:t>
      </w: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r>
        <w:rPr>
          <w:noProof/>
        </w:rPr>
        <w:drawing>
          <wp:inline distT="0" distB="0" distL="0" distR="0" wp14:anchorId="74FCA13E" wp14:editId="1AC2B30C">
            <wp:extent cx="4972050" cy="2844800"/>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F84B10-2BD2-4C65-BE0B-3C2815B377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437D" w:rsidRPr="002306DF"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b/>
          <w:sz w:val="24"/>
          <w:szCs w:val="24"/>
        </w:rPr>
      </w:pPr>
      <w:r>
        <w:rPr>
          <w:rFonts w:ascii="Times New Roman" w:hAnsi="Times New Roman" w:cs="Times New Roman"/>
          <w:b/>
          <w:sz w:val="24"/>
          <w:szCs w:val="24"/>
        </w:rPr>
        <w:t>Figure 5</w:t>
      </w:r>
    </w:p>
    <w:p w:rsidR="00CE437D" w:rsidRPr="007F6741" w:rsidRDefault="00CE437D" w:rsidP="00CE437D">
      <w:pPr>
        <w:pStyle w:val="NoSpacing"/>
        <w:rPr>
          <w:rFonts w:ascii="Times New Roman" w:hAnsi="Times New Roman" w:cs="Times New Roman"/>
          <w:sz w:val="24"/>
          <w:szCs w:val="24"/>
        </w:rPr>
      </w:pPr>
    </w:p>
    <w:tbl>
      <w:tblPr>
        <w:tblW w:w="5459" w:type="dxa"/>
        <w:jc w:val="center"/>
        <w:tblLook w:val="04A0" w:firstRow="1" w:lastRow="0" w:firstColumn="1" w:lastColumn="0" w:noHBand="0" w:noVBand="1"/>
      </w:tblPr>
      <w:tblGrid>
        <w:gridCol w:w="3673"/>
        <w:gridCol w:w="1786"/>
      </w:tblGrid>
      <w:tr w:rsidR="00CE437D" w:rsidRPr="004C1AFC" w:rsidTr="00532E97">
        <w:trPr>
          <w:trHeight w:val="336"/>
          <w:jc w:val="center"/>
        </w:trPr>
        <w:tc>
          <w:tcPr>
            <w:tcW w:w="5459"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E437D" w:rsidRPr="004C1AFC" w:rsidRDefault="00CE437D" w:rsidP="00532E97">
            <w:pPr>
              <w:spacing w:after="0" w:line="240" w:lineRule="auto"/>
              <w:jc w:val="center"/>
              <w:rPr>
                <w:rFonts w:ascii="Times New Roman" w:eastAsia="Times New Roman" w:hAnsi="Times New Roman" w:cs="Times New Roman"/>
                <w:b/>
                <w:bCs/>
                <w:color w:val="000000"/>
                <w:sz w:val="24"/>
                <w:szCs w:val="24"/>
              </w:rPr>
            </w:pPr>
            <w:r w:rsidRPr="004C1AFC">
              <w:rPr>
                <w:rFonts w:ascii="Times New Roman" w:eastAsia="Times New Roman" w:hAnsi="Times New Roman" w:cs="Times New Roman"/>
                <w:b/>
                <w:bCs/>
                <w:color w:val="000000"/>
                <w:sz w:val="24"/>
                <w:szCs w:val="24"/>
              </w:rPr>
              <w:t>Gender Identity of Homeless Youth</w:t>
            </w:r>
          </w:p>
        </w:tc>
      </w:tr>
      <w:tr w:rsidR="00CE437D" w:rsidRPr="004C1AFC" w:rsidTr="00532E97">
        <w:trPr>
          <w:trHeight w:val="336"/>
          <w:jc w:val="center"/>
        </w:trPr>
        <w:tc>
          <w:tcPr>
            <w:tcW w:w="5459"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E437D" w:rsidRPr="004C1AFC" w:rsidRDefault="00CE437D" w:rsidP="00532E97">
            <w:pPr>
              <w:spacing w:after="0" w:line="240" w:lineRule="auto"/>
              <w:jc w:val="center"/>
              <w:rPr>
                <w:rFonts w:ascii="Times New Roman" w:eastAsia="Times New Roman" w:hAnsi="Times New Roman" w:cs="Times New Roman"/>
                <w:b/>
                <w:bCs/>
                <w:color w:val="000000"/>
                <w:sz w:val="24"/>
                <w:szCs w:val="24"/>
              </w:rPr>
            </w:pPr>
            <w:r w:rsidRPr="004C1AFC">
              <w:rPr>
                <w:rFonts w:ascii="Times New Roman" w:eastAsia="Times New Roman" w:hAnsi="Times New Roman" w:cs="Times New Roman"/>
                <w:b/>
                <w:bCs/>
                <w:color w:val="000000"/>
                <w:sz w:val="24"/>
                <w:szCs w:val="24"/>
              </w:rPr>
              <w:t>Population (Central New York) (n = 15)</w:t>
            </w:r>
          </w:p>
        </w:tc>
      </w:tr>
      <w:tr w:rsidR="00CE437D" w:rsidRPr="004C1AFC" w:rsidTr="00532E97">
        <w:trPr>
          <w:trHeight w:val="336"/>
          <w:jc w:val="center"/>
        </w:trPr>
        <w:tc>
          <w:tcPr>
            <w:tcW w:w="3673" w:type="dxa"/>
            <w:tcBorders>
              <w:top w:val="nil"/>
              <w:left w:val="single" w:sz="4" w:space="0" w:color="auto"/>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jc w:val="center"/>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Gender Identity</w:t>
            </w:r>
          </w:p>
        </w:tc>
        <w:tc>
          <w:tcPr>
            <w:tcW w:w="1786" w:type="dxa"/>
            <w:tcBorders>
              <w:top w:val="nil"/>
              <w:left w:val="nil"/>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jc w:val="center"/>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Percent</w:t>
            </w:r>
          </w:p>
        </w:tc>
      </w:tr>
      <w:tr w:rsidR="00CE437D" w:rsidRPr="004C1AFC" w:rsidTr="00532E97">
        <w:trPr>
          <w:trHeight w:val="336"/>
          <w:jc w:val="center"/>
        </w:trPr>
        <w:tc>
          <w:tcPr>
            <w:tcW w:w="3673" w:type="dxa"/>
            <w:tcBorders>
              <w:top w:val="nil"/>
              <w:left w:val="single" w:sz="4" w:space="0" w:color="auto"/>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Female</w:t>
            </w:r>
          </w:p>
        </w:tc>
        <w:tc>
          <w:tcPr>
            <w:tcW w:w="1786" w:type="dxa"/>
            <w:tcBorders>
              <w:top w:val="nil"/>
              <w:left w:val="nil"/>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jc w:val="right"/>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67%</w:t>
            </w:r>
          </w:p>
        </w:tc>
      </w:tr>
      <w:tr w:rsidR="00CE437D" w:rsidRPr="004C1AFC" w:rsidTr="00532E97">
        <w:trPr>
          <w:trHeight w:val="336"/>
          <w:jc w:val="center"/>
        </w:trPr>
        <w:tc>
          <w:tcPr>
            <w:tcW w:w="3673" w:type="dxa"/>
            <w:tcBorders>
              <w:top w:val="nil"/>
              <w:left w:val="single" w:sz="4" w:space="0" w:color="auto"/>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Male</w:t>
            </w:r>
          </w:p>
        </w:tc>
        <w:tc>
          <w:tcPr>
            <w:tcW w:w="1786" w:type="dxa"/>
            <w:tcBorders>
              <w:top w:val="nil"/>
              <w:left w:val="nil"/>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jc w:val="right"/>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27%</w:t>
            </w:r>
          </w:p>
        </w:tc>
      </w:tr>
      <w:tr w:rsidR="00CE437D" w:rsidRPr="004C1AFC" w:rsidTr="00532E97">
        <w:trPr>
          <w:trHeight w:val="336"/>
          <w:jc w:val="center"/>
        </w:trPr>
        <w:tc>
          <w:tcPr>
            <w:tcW w:w="3673" w:type="dxa"/>
            <w:tcBorders>
              <w:top w:val="nil"/>
              <w:left w:val="single" w:sz="4" w:space="0" w:color="auto"/>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Transgender</w:t>
            </w:r>
          </w:p>
        </w:tc>
        <w:tc>
          <w:tcPr>
            <w:tcW w:w="1786" w:type="dxa"/>
            <w:tcBorders>
              <w:top w:val="nil"/>
              <w:left w:val="nil"/>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jc w:val="right"/>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7%</w:t>
            </w:r>
          </w:p>
        </w:tc>
      </w:tr>
      <w:tr w:rsidR="00CE437D" w:rsidRPr="004C1AFC" w:rsidTr="00532E97">
        <w:trPr>
          <w:trHeight w:val="336"/>
          <w:jc w:val="center"/>
        </w:trPr>
        <w:tc>
          <w:tcPr>
            <w:tcW w:w="3673" w:type="dxa"/>
            <w:tcBorders>
              <w:top w:val="nil"/>
              <w:left w:val="single" w:sz="4" w:space="0" w:color="auto"/>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Total</w:t>
            </w:r>
          </w:p>
        </w:tc>
        <w:tc>
          <w:tcPr>
            <w:tcW w:w="1786" w:type="dxa"/>
            <w:tcBorders>
              <w:top w:val="nil"/>
              <w:left w:val="nil"/>
              <w:bottom w:val="single" w:sz="4" w:space="0" w:color="auto"/>
              <w:right w:val="single" w:sz="4" w:space="0" w:color="auto"/>
            </w:tcBorders>
            <w:shd w:val="clear" w:color="auto" w:fill="auto"/>
            <w:noWrap/>
            <w:vAlign w:val="bottom"/>
            <w:hideMark/>
          </w:tcPr>
          <w:p w:rsidR="00CE437D" w:rsidRPr="004C1AFC" w:rsidRDefault="00CE437D" w:rsidP="00532E97">
            <w:pPr>
              <w:spacing w:after="0" w:line="240" w:lineRule="auto"/>
              <w:jc w:val="right"/>
              <w:rPr>
                <w:rFonts w:ascii="Times New Roman" w:eastAsia="Times New Roman" w:hAnsi="Times New Roman" w:cs="Times New Roman"/>
                <w:color w:val="000000"/>
                <w:sz w:val="24"/>
                <w:szCs w:val="24"/>
              </w:rPr>
            </w:pPr>
            <w:r w:rsidRPr="004C1AFC">
              <w:rPr>
                <w:rFonts w:ascii="Times New Roman" w:eastAsia="Times New Roman" w:hAnsi="Times New Roman" w:cs="Times New Roman"/>
                <w:color w:val="000000"/>
                <w:sz w:val="24"/>
                <w:szCs w:val="24"/>
              </w:rPr>
              <w:t>100%</w:t>
            </w:r>
          </w:p>
        </w:tc>
      </w:tr>
    </w:tbl>
    <w:p w:rsidR="00CE437D" w:rsidRPr="004C1AFC"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r>
        <w:rPr>
          <w:rFonts w:ascii="Times New Roman" w:hAnsi="Times New Roman" w:cs="Times New Roman"/>
          <w:b/>
          <w:sz w:val="24"/>
          <w:szCs w:val="24"/>
        </w:rPr>
        <w:t>Figure 6</w:t>
      </w:r>
    </w:p>
    <w:p w:rsidR="00CE437D" w:rsidRDefault="00CE437D" w:rsidP="00CE437D">
      <w:pPr>
        <w:pStyle w:val="NoSpacing"/>
        <w:rPr>
          <w:rFonts w:ascii="Times New Roman" w:hAnsi="Times New Roman" w:cs="Times New Roman"/>
          <w:b/>
          <w:sz w:val="24"/>
          <w:szCs w:val="24"/>
        </w:rPr>
      </w:pPr>
    </w:p>
    <w:tbl>
      <w:tblPr>
        <w:tblW w:w="5639" w:type="dxa"/>
        <w:jc w:val="center"/>
        <w:tblLook w:val="04A0" w:firstRow="1" w:lastRow="0" w:firstColumn="1" w:lastColumn="0" w:noHBand="0" w:noVBand="1"/>
      </w:tblPr>
      <w:tblGrid>
        <w:gridCol w:w="4005"/>
        <w:gridCol w:w="1634"/>
      </w:tblGrid>
      <w:tr w:rsidR="00CE437D" w:rsidRPr="007F6741" w:rsidTr="00532E97">
        <w:trPr>
          <w:trHeight w:val="289"/>
          <w:jc w:val="center"/>
        </w:trPr>
        <w:tc>
          <w:tcPr>
            <w:tcW w:w="5639"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E437D" w:rsidRPr="007F6741" w:rsidRDefault="00CE437D" w:rsidP="00532E97">
            <w:pPr>
              <w:spacing w:after="0" w:line="240" w:lineRule="auto"/>
              <w:jc w:val="center"/>
              <w:rPr>
                <w:rFonts w:ascii="Times New Roman" w:eastAsia="Times New Roman" w:hAnsi="Times New Roman" w:cs="Times New Roman"/>
                <w:b/>
                <w:bCs/>
                <w:color w:val="000000"/>
                <w:sz w:val="24"/>
                <w:szCs w:val="24"/>
              </w:rPr>
            </w:pPr>
            <w:r w:rsidRPr="007F6741">
              <w:rPr>
                <w:rFonts w:ascii="Times New Roman" w:eastAsia="Times New Roman" w:hAnsi="Times New Roman" w:cs="Times New Roman"/>
                <w:b/>
                <w:bCs/>
                <w:color w:val="000000"/>
                <w:sz w:val="24"/>
                <w:szCs w:val="24"/>
              </w:rPr>
              <w:t>Sexual Orientation of Homeless Youth Population</w:t>
            </w:r>
          </w:p>
        </w:tc>
      </w:tr>
      <w:tr w:rsidR="00CE437D" w:rsidRPr="007F6741" w:rsidTr="00532E97">
        <w:trPr>
          <w:trHeight w:val="289"/>
          <w:jc w:val="center"/>
        </w:trPr>
        <w:tc>
          <w:tcPr>
            <w:tcW w:w="5639"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E437D" w:rsidRPr="007F6741" w:rsidRDefault="00CE437D" w:rsidP="00532E97">
            <w:pPr>
              <w:spacing w:after="0" w:line="240" w:lineRule="auto"/>
              <w:jc w:val="center"/>
              <w:rPr>
                <w:rFonts w:ascii="Times New Roman" w:eastAsia="Times New Roman" w:hAnsi="Times New Roman" w:cs="Times New Roman"/>
                <w:b/>
                <w:bCs/>
                <w:color w:val="000000"/>
                <w:sz w:val="24"/>
                <w:szCs w:val="24"/>
              </w:rPr>
            </w:pPr>
            <w:r w:rsidRPr="007F6741">
              <w:rPr>
                <w:rFonts w:ascii="Times New Roman" w:eastAsia="Times New Roman" w:hAnsi="Times New Roman" w:cs="Times New Roman"/>
                <w:b/>
                <w:bCs/>
                <w:color w:val="000000"/>
                <w:sz w:val="24"/>
                <w:szCs w:val="24"/>
              </w:rPr>
              <w:t>(Central New York) (n = 15)</w:t>
            </w:r>
          </w:p>
        </w:tc>
      </w:tr>
      <w:tr w:rsidR="00CE437D" w:rsidRPr="007F6741" w:rsidTr="00532E97">
        <w:trPr>
          <w:trHeight w:val="289"/>
          <w:jc w:val="center"/>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rsidR="00CE437D" w:rsidRPr="007F6741" w:rsidRDefault="00CE437D" w:rsidP="00532E97">
            <w:pPr>
              <w:spacing w:after="0" w:line="240" w:lineRule="auto"/>
              <w:jc w:val="center"/>
              <w:rPr>
                <w:rFonts w:ascii="Times New Roman" w:eastAsia="Times New Roman" w:hAnsi="Times New Roman" w:cs="Times New Roman"/>
                <w:color w:val="000000"/>
                <w:sz w:val="24"/>
                <w:szCs w:val="24"/>
              </w:rPr>
            </w:pPr>
            <w:r w:rsidRPr="007F6741">
              <w:rPr>
                <w:rFonts w:ascii="Times New Roman" w:eastAsia="Times New Roman" w:hAnsi="Times New Roman" w:cs="Times New Roman"/>
                <w:color w:val="000000"/>
                <w:sz w:val="24"/>
                <w:szCs w:val="24"/>
              </w:rPr>
              <w:t>Sexual Orientation</w:t>
            </w:r>
          </w:p>
        </w:tc>
        <w:tc>
          <w:tcPr>
            <w:tcW w:w="1634" w:type="dxa"/>
            <w:tcBorders>
              <w:top w:val="nil"/>
              <w:left w:val="nil"/>
              <w:bottom w:val="single" w:sz="4" w:space="0" w:color="auto"/>
              <w:right w:val="single" w:sz="4" w:space="0" w:color="auto"/>
            </w:tcBorders>
            <w:shd w:val="clear" w:color="auto" w:fill="auto"/>
            <w:noWrap/>
            <w:vAlign w:val="bottom"/>
            <w:hideMark/>
          </w:tcPr>
          <w:p w:rsidR="00CE437D" w:rsidRPr="007F6741" w:rsidRDefault="00CE437D" w:rsidP="00532E97">
            <w:pPr>
              <w:spacing w:after="0" w:line="240" w:lineRule="auto"/>
              <w:jc w:val="center"/>
              <w:rPr>
                <w:rFonts w:ascii="Times New Roman" w:eastAsia="Times New Roman" w:hAnsi="Times New Roman" w:cs="Times New Roman"/>
                <w:color w:val="000000"/>
                <w:sz w:val="24"/>
                <w:szCs w:val="24"/>
              </w:rPr>
            </w:pPr>
            <w:r w:rsidRPr="007F6741">
              <w:rPr>
                <w:rFonts w:ascii="Times New Roman" w:eastAsia="Times New Roman" w:hAnsi="Times New Roman" w:cs="Times New Roman"/>
                <w:color w:val="000000"/>
                <w:sz w:val="24"/>
                <w:szCs w:val="24"/>
              </w:rPr>
              <w:t>Percent</w:t>
            </w:r>
          </w:p>
        </w:tc>
      </w:tr>
      <w:tr w:rsidR="00CE437D" w:rsidRPr="007F6741" w:rsidTr="00532E97">
        <w:trPr>
          <w:trHeight w:val="289"/>
          <w:jc w:val="center"/>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rsidR="00CE437D" w:rsidRPr="007F6741" w:rsidRDefault="00CE437D" w:rsidP="00532E97">
            <w:pPr>
              <w:spacing w:after="0" w:line="240" w:lineRule="auto"/>
              <w:rPr>
                <w:rFonts w:ascii="Times New Roman" w:eastAsia="Times New Roman" w:hAnsi="Times New Roman" w:cs="Times New Roman"/>
                <w:color w:val="000000"/>
                <w:sz w:val="24"/>
                <w:szCs w:val="24"/>
              </w:rPr>
            </w:pPr>
            <w:r w:rsidRPr="007F6741">
              <w:rPr>
                <w:rFonts w:ascii="Times New Roman" w:eastAsia="Times New Roman" w:hAnsi="Times New Roman" w:cs="Times New Roman"/>
                <w:color w:val="000000"/>
                <w:sz w:val="24"/>
                <w:szCs w:val="24"/>
              </w:rPr>
              <w:t>Heterosexual</w:t>
            </w:r>
          </w:p>
        </w:tc>
        <w:tc>
          <w:tcPr>
            <w:tcW w:w="1634" w:type="dxa"/>
            <w:tcBorders>
              <w:top w:val="nil"/>
              <w:left w:val="nil"/>
              <w:bottom w:val="single" w:sz="4" w:space="0" w:color="auto"/>
              <w:right w:val="single" w:sz="4" w:space="0" w:color="auto"/>
            </w:tcBorders>
            <w:shd w:val="clear" w:color="auto" w:fill="auto"/>
            <w:noWrap/>
            <w:vAlign w:val="bottom"/>
            <w:hideMark/>
          </w:tcPr>
          <w:p w:rsidR="00CE437D" w:rsidRPr="007F6741" w:rsidRDefault="00CE437D" w:rsidP="00532E97">
            <w:pPr>
              <w:spacing w:after="0" w:line="240" w:lineRule="auto"/>
              <w:jc w:val="right"/>
              <w:rPr>
                <w:rFonts w:ascii="Times New Roman" w:eastAsia="Times New Roman" w:hAnsi="Times New Roman" w:cs="Times New Roman"/>
                <w:color w:val="000000"/>
                <w:sz w:val="24"/>
                <w:szCs w:val="24"/>
              </w:rPr>
            </w:pPr>
            <w:r w:rsidRPr="007F6741">
              <w:rPr>
                <w:rFonts w:ascii="Times New Roman" w:eastAsia="Times New Roman" w:hAnsi="Times New Roman" w:cs="Times New Roman"/>
                <w:color w:val="000000"/>
                <w:sz w:val="24"/>
                <w:szCs w:val="24"/>
              </w:rPr>
              <w:t>73%</w:t>
            </w:r>
          </w:p>
        </w:tc>
      </w:tr>
      <w:tr w:rsidR="00CE437D" w:rsidRPr="007F6741" w:rsidTr="00532E97">
        <w:trPr>
          <w:trHeight w:val="289"/>
          <w:jc w:val="center"/>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rsidR="00CE437D" w:rsidRPr="007F6741" w:rsidRDefault="00CE437D" w:rsidP="00532E97">
            <w:pPr>
              <w:spacing w:after="0" w:line="240" w:lineRule="auto"/>
              <w:rPr>
                <w:rFonts w:ascii="Times New Roman" w:eastAsia="Times New Roman" w:hAnsi="Times New Roman" w:cs="Times New Roman"/>
                <w:color w:val="000000"/>
                <w:sz w:val="24"/>
                <w:szCs w:val="24"/>
              </w:rPr>
            </w:pPr>
            <w:r w:rsidRPr="007F6741">
              <w:rPr>
                <w:rFonts w:ascii="Times New Roman" w:eastAsia="Times New Roman" w:hAnsi="Times New Roman" w:cs="Times New Roman"/>
                <w:color w:val="000000"/>
                <w:sz w:val="24"/>
                <w:szCs w:val="24"/>
              </w:rPr>
              <w:t>Bisexual</w:t>
            </w:r>
          </w:p>
        </w:tc>
        <w:tc>
          <w:tcPr>
            <w:tcW w:w="1634" w:type="dxa"/>
            <w:tcBorders>
              <w:top w:val="nil"/>
              <w:left w:val="nil"/>
              <w:bottom w:val="single" w:sz="4" w:space="0" w:color="auto"/>
              <w:right w:val="single" w:sz="4" w:space="0" w:color="auto"/>
            </w:tcBorders>
            <w:shd w:val="clear" w:color="auto" w:fill="auto"/>
            <w:noWrap/>
            <w:vAlign w:val="bottom"/>
            <w:hideMark/>
          </w:tcPr>
          <w:p w:rsidR="00CE437D" w:rsidRPr="007F6741" w:rsidRDefault="00CE437D" w:rsidP="00532E97">
            <w:pPr>
              <w:spacing w:after="0" w:line="240" w:lineRule="auto"/>
              <w:jc w:val="right"/>
              <w:rPr>
                <w:rFonts w:ascii="Times New Roman" w:eastAsia="Times New Roman" w:hAnsi="Times New Roman" w:cs="Times New Roman"/>
                <w:color w:val="000000"/>
                <w:sz w:val="24"/>
                <w:szCs w:val="24"/>
              </w:rPr>
            </w:pPr>
            <w:r w:rsidRPr="007F6741">
              <w:rPr>
                <w:rFonts w:ascii="Times New Roman" w:eastAsia="Times New Roman" w:hAnsi="Times New Roman" w:cs="Times New Roman"/>
                <w:color w:val="000000"/>
                <w:sz w:val="24"/>
                <w:szCs w:val="24"/>
              </w:rPr>
              <w:t>7%</w:t>
            </w:r>
          </w:p>
        </w:tc>
      </w:tr>
      <w:tr w:rsidR="00CE437D" w:rsidRPr="007F6741" w:rsidTr="00532E97">
        <w:trPr>
          <w:trHeight w:val="289"/>
          <w:jc w:val="center"/>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rsidR="00CE437D" w:rsidRPr="007F6741" w:rsidRDefault="00CE437D" w:rsidP="00532E97">
            <w:pPr>
              <w:spacing w:after="0" w:line="240" w:lineRule="auto"/>
              <w:rPr>
                <w:rFonts w:ascii="Times New Roman" w:eastAsia="Times New Roman" w:hAnsi="Times New Roman" w:cs="Times New Roman"/>
                <w:color w:val="000000"/>
                <w:sz w:val="24"/>
                <w:szCs w:val="24"/>
              </w:rPr>
            </w:pPr>
            <w:r w:rsidRPr="007F6741">
              <w:rPr>
                <w:rFonts w:ascii="Times New Roman" w:eastAsia="Times New Roman" w:hAnsi="Times New Roman" w:cs="Times New Roman"/>
                <w:color w:val="000000"/>
                <w:sz w:val="24"/>
                <w:szCs w:val="24"/>
              </w:rPr>
              <w:t>Other</w:t>
            </w:r>
          </w:p>
        </w:tc>
        <w:tc>
          <w:tcPr>
            <w:tcW w:w="1634" w:type="dxa"/>
            <w:tcBorders>
              <w:top w:val="nil"/>
              <w:left w:val="nil"/>
              <w:bottom w:val="single" w:sz="4" w:space="0" w:color="auto"/>
              <w:right w:val="single" w:sz="4" w:space="0" w:color="auto"/>
            </w:tcBorders>
            <w:shd w:val="clear" w:color="auto" w:fill="auto"/>
            <w:noWrap/>
            <w:vAlign w:val="bottom"/>
            <w:hideMark/>
          </w:tcPr>
          <w:p w:rsidR="00CE437D" w:rsidRPr="007F6741" w:rsidRDefault="00CE437D" w:rsidP="00532E97">
            <w:pPr>
              <w:spacing w:after="0" w:line="240" w:lineRule="auto"/>
              <w:jc w:val="right"/>
              <w:rPr>
                <w:rFonts w:ascii="Times New Roman" w:eastAsia="Times New Roman" w:hAnsi="Times New Roman" w:cs="Times New Roman"/>
                <w:color w:val="000000"/>
                <w:sz w:val="24"/>
                <w:szCs w:val="24"/>
              </w:rPr>
            </w:pPr>
            <w:r w:rsidRPr="007F6741">
              <w:rPr>
                <w:rFonts w:ascii="Times New Roman" w:eastAsia="Times New Roman" w:hAnsi="Times New Roman" w:cs="Times New Roman"/>
                <w:color w:val="000000"/>
                <w:sz w:val="24"/>
                <w:szCs w:val="24"/>
              </w:rPr>
              <w:t>20%</w:t>
            </w:r>
          </w:p>
        </w:tc>
      </w:tr>
      <w:tr w:rsidR="00CE437D" w:rsidRPr="007F6741" w:rsidTr="00532E97">
        <w:trPr>
          <w:trHeight w:val="289"/>
          <w:jc w:val="center"/>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rsidR="00CE437D" w:rsidRPr="007F6741" w:rsidRDefault="00CE437D" w:rsidP="00532E97">
            <w:pPr>
              <w:spacing w:after="0" w:line="240" w:lineRule="auto"/>
              <w:rPr>
                <w:rFonts w:ascii="Times New Roman" w:eastAsia="Times New Roman" w:hAnsi="Times New Roman" w:cs="Times New Roman"/>
                <w:color w:val="000000"/>
                <w:sz w:val="24"/>
                <w:szCs w:val="24"/>
              </w:rPr>
            </w:pPr>
            <w:r w:rsidRPr="007F6741">
              <w:rPr>
                <w:rFonts w:ascii="Times New Roman" w:eastAsia="Times New Roman" w:hAnsi="Times New Roman" w:cs="Times New Roman"/>
                <w:color w:val="000000"/>
                <w:sz w:val="24"/>
                <w:szCs w:val="24"/>
              </w:rPr>
              <w:t>Total</w:t>
            </w:r>
          </w:p>
        </w:tc>
        <w:tc>
          <w:tcPr>
            <w:tcW w:w="1634" w:type="dxa"/>
            <w:tcBorders>
              <w:top w:val="nil"/>
              <w:left w:val="nil"/>
              <w:bottom w:val="single" w:sz="4" w:space="0" w:color="auto"/>
              <w:right w:val="single" w:sz="4" w:space="0" w:color="auto"/>
            </w:tcBorders>
            <w:shd w:val="clear" w:color="auto" w:fill="auto"/>
            <w:noWrap/>
            <w:vAlign w:val="bottom"/>
            <w:hideMark/>
          </w:tcPr>
          <w:p w:rsidR="00CE437D" w:rsidRPr="007F6741" w:rsidRDefault="00CE437D" w:rsidP="00532E97">
            <w:pPr>
              <w:spacing w:after="0" w:line="240" w:lineRule="auto"/>
              <w:jc w:val="right"/>
              <w:rPr>
                <w:rFonts w:ascii="Times New Roman" w:eastAsia="Times New Roman" w:hAnsi="Times New Roman" w:cs="Times New Roman"/>
                <w:color w:val="000000"/>
                <w:sz w:val="24"/>
                <w:szCs w:val="24"/>
              </w:rPr>
            </w:pPr>
            <w:r w:rsidRPr="007F6741">
              <w:rPr>
                <w:rFonts w:ascii="Times New Roman" w:eastAsia="Times New Roman" w:hAnsi="Times New Roman" w:cs="Times New Roman"/>
                <w:color w:val="000000"/>
                <w:sz w:val="24"/>
                <w:szCs w:val="24"/>
              </w:rPr>
              <w:t>100%</w:t>
            </w:r>
          </w:p>
        </w:tc>
      </w:tr>
    </w:tbl>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Accuracy: </w:t>
      </w:r>
      <w:r>
        <w:rPr>
          <w:rFonts w:ascii="Times New Roman" w:hAnsi="Times New Roman" w:cs="Times New Roman"/>
          <w:sz w:val="24"/>
          <w:szCs w:val="24"/>
        </w:rPr>
        <w:t xml:space="preserve">There are multiple parts of the survey that could provide inaccurate data. Several questions ask respondents to provide personal information that may be considered acts of deviance by society, and therefore individuals may choose to answer more favorably. One question asks respondents if they have participated in any form of prostitution. As this is something generally looked at as a deviant act, it is possible that some respondents may have inaccurately reported. An additional question asks individuals to report if they have had problems with substance abuse, alcohol use, mental health, sexual abuse, violence in the home, considered suicide/self-harm, been convicted or arrested for a crime, or struggle with literacy. Each option has negative connotations and can be related to bad habits, behavior, or situations not commonly reported or discussed. Because of this, there is a possibility that some respondents may have inaccurately reported. Additionally, due to the number of individuals who reported to struggle with reading and writing, there is the possibility that some surveys are inaccurate due to issues understanding the questions. </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FINDINGS</w:t>
      </w: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rPr>
          <w:rFonts w:ascii="Times New Roman" w:hAnsi="Times New Roman" w:cs="Times New Roman"/>
          <w:sz w:val="24"/>
          <w:szCs w:val="24"/>
        </w:rPr>
      </w:pPr>
      <w:r w:rsidRPr="00E564E0">
        <w:rPr>
          <w:rFonts w:ascii="Times New Roman" w:hAnsi="Times New Roman" w:cs="Times New Roman"/>
          <w:sz w:val="24"/>
          <w:szCs w:val="24"/>
        </w:rPr>
        <w:t>1.</w:t>
      </w:r>
      <w:r>
        <w:rPr>
          <w:rFonts w:ascii="Times New Roman" w:hAnsi="Times New Roman" w:cs="Times New Roman"/>
          <w:sz w:val="24"/>
          <w:szCs w:val="24"/>
        </w:rPr>
        <w:t xml:space="preserve"> 80% of youth respondents reported that they had not participated in any form of prostitution. (n = 15)</w:t>
      </w:r>
    </w:p>
    <w:p w:rsidR="00CE437D" w:rsidRDefault="00CE437D" w:rsidP="00CE437D">
      <w:pPr>
        <w:pStyle w:val="NoSpacing"/>
        <w:rPr>
          <w:rFonts w:ascii="Times New Roman" w:hAnsi="Times New Roman" w:cs="Times New Roman"/>
          <w:sz w:val="24"/>
          <w:szCs w:val="24"/>
        </w:rPr>
      </w:pPr>
    </w:p>
    <w:tbl>
      <w:tblPr>
        <w:tblW w:w="6668" w:type="dxa"/>
        <w:jc w:val="center"/>
        <w:tblLook w:val="04A0" w:firstRow="1" w:lastRow="0" w:firstColumn="1" w:lastColumn="0" w:noHBand="0" w:noVBand="1"/>
      </w:tblPr>
      <w:tblGrid>
        <w:gridCol w:w="5442"/>
        <w:gridCol w:w="1226"/>
      </w:tblGrid>
      <w:tr w:rsidR="00CE437D" w:rsidRPr="00823F9D" w:rsidTr="00532E97">
        <w:trPr>
          <w:trHeight w:val="293"/>
          <w:jc w:val="center"/>
        </w:trPr>
        <w:tc>
          <w:tcPr>
            <w:tcW w:w="666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b/>
                <w:bCs/>
                <w:color w:val="000000"/>
                <w:sz w:val="24"/>
                <w:szCs w:val="24"/>
              </w:rPr>
            </w:pPr>
            <w:r w:rsidRPr="00823F9D">
              <w:rPr>
                <w:rFonts w:ascii="Times New Roman" w:eastAsia="Times New Roman" w:hAnsi="Times New Roman" w:cs="Times New Roman"/>
                <w:b/>
                <w:bCs/>
                <w:color w:val="000000"/>
                <w:sz w:val="24"/>
                <w:szCs w:val="24"/>
              </w:rPr>
              <w:t>Percent of Homeless Youth Population Participating</w:t>
            </w:r>
          </w:p>
        </w:tc>
      </w:tr>
      <w:tr w:rsidR="00CE437D" w:rsidRPr="00823F9D" w:rsidTr="00532E97">
        <w:trPr>
          <w:trHeight w:val="293"/>
          <w:jc w:val="center"/>
        </w:trPr>
        <w:tc>
          <w:tcPr>
            <w:tcW w:w="6668"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b/>
                <w:bCs/>
                <w:color w:val="000000"/>
                <w:sz w:val="24"/>
                <w:szCs w:val="24"/>
              </w:rPr>
            </w:pPr>
            <w:r w:rsidRPr="00823F9D">
              <w:rPr>
                <w:rFonts w:ascii="Times New Roman" w:eastAsia="Times New Roman" w:hAnsi="Times New Roman" w:cs="Times New Roman"/>
                <w:b/>
                <w:bCs/>
                <w:color w:val="000000"/>
                <w:sz w:val="24"/>
                <w:szCs w:val="24"/>
              </w:rPr>
              <w:t>in Prostitution (Central New York) (n = 15)</w:t>
            </w:r>
          </w:p>
        </w:tc>
      </w:tr>
      <w:tr w:rsidR="00CE437D" w:rsidRPr="00823F9D" w:rsidTr="00532E97">
        <w:trPr>
          <w:trHeight w:val="293"/>
          <w:jc w:val="center"/>
        </w:trPr>
        <w:tc>
          <w:tcPr>
            <w:tcW w:w="5442"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Prostitution</w:t>
            </w:r>
          </w:p>
        </w:tc>
        <w:tc>
          <w:tcPr>
            <w:tcW w:w="1226"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Percent</w:t>
            </w:r>
          </w:p>
        </w:tc>
      </w:tr>
      <w:tr w:rsidR="00CE437D" w:rsidRPr="00823F9D" w:rsidTr="00532E97">
        <w:trPr>
          <w:trHeight w:val="293"/>
          <w:jc w:val="center"/>
        </w:trPr>
        <w:tc>
          <w:tcPr>
            <w:tcW w:w="5442"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Yes</w:t>
            </w:r>
          </w:p>
        </w:tc>
        <w:tc>
          <w:tcPr>
            <w:tcW w:w="1226"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7%</w:t>
            </w:r>
          </w:p>
        </w:tc>
      </w:tr>
      <w:tr w:rsidR="00CE437D" w:rsidRPr="00823F9D" w:rsidTr="00532E97">
        <w:trPr>
          <w:trHeight w:val="293"/>
          <w:jc w:val="center"/>
        </w:trPr>
        <w:tc>
          <w:tcPr>
            <w:tcW w:w="5442"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No</w:t>
            </w:r>
          </w:p>
        </w:tc>
        <w:tc>
          <w:tcPr>
            <w:tcW w:w="1226"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80%</w:t>
            </w:r>
          </w:p>
        </w:tc>
      </w:tr>
      <w:tr w:rsidR="00CE437D" w:rsidRPr="00823F9D" w:rsidTr="00532E97">
        <w:trPr>
          <w:trHeight w:val="293"/>
          <w:jc w:val="center"/>
        </w:trPr>
        <w:tc>
          <w:tcPr>
            <w:tcW w:w="5442"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Don't Know/Prefer Not to Answer</w:t>
            </w:r>
          </w:p>
        </w:tc>
        <w:tc>
          <w:tcPr>
            <w:tcW w:w="1226"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13%</w:t>
            </w:r>
          </w:p>
        </w:tc>
      </w:tr>
      <w:tr w:rsidR="00CE437D" w:rsidRPr="00823F9D" w:rsidTr="00532E97">
        <w:trPr>
          <w:trHeight w:val="293"/>
          <w:jc w:val="center"/>
        </w:trPr>
        <w:tc>
          <w:tcPr>
            <w:tcW w:w="5442"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Total</w:t>
            </w:r>
          </w:p>
        </w:tc>
        <w:tc>
          <w:tcPr>
            <w:tcW w:w="1226"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100%</w:t>
            </w:r>
          </w:p>
        </w:tc>
      </w:tr>
    </w:tbl>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2. 80% of youth respondents reported that they had never been involved in foster care. (n = 15)</w:t>
      </w:r>
    </w:p>
    <w:p w:rsidR="00CE437D" w:rsidRDefault="00CE437D" w:rsidP="00CE437D">
      <w:pPr>
        <w:pStyle w:val="NoSpacing"/>
        <w:rPr>
          <w:rFonts w:ascii="Times New Roman" w:hAnsi="Times New Roman" w:cs="Times New Roman"/>
          <w:sz w:val="24"/>
          <w:szCs w:val="24"/>
        </w:rPr>
      </w:pPr>
    </w:p>
    <w:tbl>
      <w:tblPr>
        <w:tblW w:w="6837" w:type="dxa"/>
        <w:jc w:val="center"/>
        <w:tblLook w:val="04A0" w:firstRow="1" w:lastRow="0" w:firstColumn="1" w:lastColumn="0" w:noHBand="0" w:noVBand="1"/>
      </w:tblPr>
      <w:tblGrid>
        <w:gridCol w:w="4128"/>
        <w:gridCol w:w="2709"/>
      </w:tblGrid>
      <w:tr w:rsidR="00CE437D" w:rsidRPr="00823F9D" w:rsidTr="00532E97">
        <w:trPr>
          <w:trHeight w:val="278"/>
          <w:jc w:val="center"/>
        </w:trPr>
        <w:tc>
          <w:tcPr>
            <w:tcW w:w="6837"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b/>
                <w:bCs/>
                <w:color w:val="000000"/>
                <w:sz w:val="24"/>
                <w:szCs w:val="24"/>
              </w:rPr>
            </w:pPr>
            <w:r w:rsidRPr="00823F9D">
              <w:rPr>
                <w:rFonts w:ascii="Times New Roman" w:eastAsia="Times New Roman" w:hAnsi="Times New Roman" w:cs="Times New Roman"/>
                <w:b/>
                <w:bCs/>
                <w:color w:val="000000"/>
                <w:sz w:val="24"/>
                <w:szCs w:val="24"/>
              </w:rPr>
              <w:t>Involvement in Foster Care of Homeless Youth</w:t>
            </w:r>
          </w:p>
        </w:tc>
      </w:tr>
      <w:tr w:rsidR="00CE437D" w:rsidRPr="00823F9D" w:rsidTr="00532E97">
        <w:trPr>
          <w:trHeight w:val="278"/>
          <w:jc w:val="center"/>
        </w:trPr>
        <w:tc>
          <w:tcPr>
            <w:tcW w:w="6837"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b/>
                <w:bCs/>
                <w:color w:val="000000"/>
                <w:sz w:val="24"/>
                <w:szCs w:val="24"/>
              </w:rPr>
            </w:pPr>
            <w:r w:rsidRPr="00823F9D">
              <w:rPr>
                <w:rFonts w:ascii="Times New Roman" w:eastAsia="Times New Roman" w:hAnsi="Times New Roman" w:cs="Times New Roman"/>
                <w:b/>
                <w:bCs/>
                <w:color w:val="000000"/>
                <w:sz w:val="24"/>
                <w:szCs w:val="24"/>
              </w:rPr>
              <w:t>Population (Central New York) (n = 15)</w:t>
            </w:r>
          </w:p>
        </w:tc>
      </w:tr>
      <w:tr w:rsidR="00CE437D" w:rsidRPr="00823F9D" w:rsidTr="00532E97">
        <w:trPr>
          <w:trHeight w:val="278"/>
          <w:jc w:val="center"/>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Foster Care</w:t>
            </w:r>
          </w:p>
        </w:tc>
        <w:tc>
          <w:tcPr>
            <w:tcW w:w="2708"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Percent</w:t>
            </w:r>
          </w:p>
        </w:tc>
      </w:tr>
      <w:tr w:rsidR="00CE437D" w:rsidRPr="00823F9D" w:rsidTr="00532E97">
        <w:trPr>
          <w:trHeight w:val="278"/>
          <w:jc w:val="center"/>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Yes</w:t>
            </w:r>
          </w:p>
        </w:tc>
        <w:tc>
          <w:tcPr>
            <w:tcW w:w="2708"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20%</w:t>
            </w:r>
          </w:p>
        </w:tc>
      </w:tr>
      <w:tr w:rsidR="00CE437D" w:rsidRPr="00823F9D" w:rsidTr="00532E97">
        <w:trPr>
          <w:trHeight w:val="278"/>
          <w:jc w:val="center"/>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No</w:t>
            </w:r>
          </w:p>
        </w:tc>
        <w:tc>
          <w:tcPr>
            <w:tcW w:w="2708"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80%</w:t>
            </w:r>
          </w:p>
        </w:tc>
      </w:tr>
      <w:tr w:rsidR="00CE437D" w:rsidRPr="00823F9D" w:rsidTr="00532E97">
        <w:trPr>
          <w:trHeight w:val="278"/>
          <w:jc w:val="center"/>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Total</w:t>
            </w:r>
          </w:p>
        </w:tc>
        <w:tc>
          <w:tcPr>
            <w:tcW w:w="2708"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100%</w:t>
            </w:r>
          </w:p>
        </w:tc>
      </w:tr>
    </w:tbl>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jc w:val="center"/>
        <w:rPr>
          <w:rFonts w:ascii="Times New Roman" w:hAnsi="Times New Roman" w:cs="Times New Roman"/>
          <w:sz w:val="24"/>
          <w:szCs w:val="24"/>
        </w:rPr>
      </w:pPr>
      <w:r>
        <w:rPr>
          <w:noProof/>
        </w:rPr>
        <w:drawing>
          <wp:inline distT="0" distB="0" distL="0" distR="0" wp14:anchorId="3A5BA003" wp14:editId="681665F5">
            <wp:extent cx="4572000" cy="2743200"/>
            <wp:effectExtent l="0" t="0" r="0" b="0"/>
            <wp:docPr id="4" name="Chart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5A2978-AF58-44DF-AF3D-B057198067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lastRenderedPageBreak/>
        <w:t>3. 47% of youth respondents reported that they were currently living in a shelter. (n = 15)</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noProof/>
        </w:rPr>
        <w:drawing>
          <wp:inline distT="0" distB="0" distL="0" distR="0" wp14:anchorId="3E526429" wp14:editId="79D951E8">
            <wp:extent cx="4572000" cy="2743200"/>
            <wp:effectExtent l="0" t="0" r="0" b="0"/>
            <wp:docPr id="3" name="Chart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C373DE-5B92-4D9A-8A5D-CAF58D2142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p>
    <w:tbl>
      <w:tblPr>
        <w:tblW w:w="5820" w:type="dxa"/>
        <w:jc w:val="center"/>
        <w:tblLook w:val="04A0" w:firstRow="1" w:lastRow="0" w:firstColumn="1" w:lastColumn="0" w:noHBand="0" w:noVBand="1"/>
      </w:tblPr>
      <w:tblGrid>
        <w:gridCol w:w="4582"/>
        <w:gridCol w:w="1238"/>
      </w:tblGrid>
      <w:tr w:rsidR="00CE437D" w:rsidRPr="00823F9D" w:rsidTr="00532E97">
        <w:trPr>
          <w:trHeight w:val="310"/>
          <w:jc w:val="center"/>
        </w:trPr>
        <w:tc>
          <w:tcPr>
            <w:tcW w:w="582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b/>
                <w:bCs/>
                <w:color w:val="000000"/>
                <w:sz w:val="24"/>
                <w:szCs w:val="24"/>
              </w:rPr>
            </w:pPr>
            <w:r w:rsidRPr="00823F9D">
              <w:rPr>
                <w:rFonts w:ascii="Times New Roman" w:eastAsia="Times New Roman" w:hAnsi="Times New Roman" w:cs="Times New Roman"/>
                <w:b/>
                <w:bCs/>
                <w:color w:val="000000"/>
                <w:sz w:val="24"/>
                <w:szCs w:val="24"/>
              </w:rPr>
              <w:t>Current Living Situation of Homeless Youth Population</w:t>
            </w:r>
          </w:p>
        </w:tc>
      </w:tr>
      <w:tr w:rsidR="00CE437D" w:rsidRPr="00823F9D" w:rsidTr="00532E97">
        <w:trPr>
          <w:trHeight w:val="310"/>
          <w:jc w:val="center"/>
        </w:trPr>
        <w:tc>
          <w:tcPr>
            <w:tcW w:w="582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b/>
                <w:bCs/>
                <w:color w:val="000000"/>
                <w:sz w:val="24"/>
                <w:szCs w:val="24"/>
              </w:rPr>
            </w:pPr>
            <w:r w:rsidRPr="00823F9D">
              <w:rPr>
                <w:rFonts w:ascii="Times New Roman" w:eastAsia="Times New Roman" w:hAnsi="Times New Roman" w:cs="Times New Roman"/>
                <w:b/>
                <w:bCs/>
                <w:color w:val="000000"/>
                <w:sz w:val="24"/>
                <w:szCs w:val="24"/>
              </w:rPr>
              <w:t>(Central New York) (n = 15)</w:t>
            </w:r>
          </w:p>
        </w:tc>
      </w:tr>
      <w:tr w:rsidR="00CE437D" w:rsidRPr="00823F9D" w:rsidTr="00532E97">
        <w:trPr>
          <w:trHeight w:val="310"/>
          <w:jc w:val="center"/>
        </w:trPr>
        <w:tc>
          <w:tcPr>
            <w:tcW w:w="4582"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Living Situation</w:t>
            </w:r>
          </w:p>
        </w:tc>
        <w:tc>
          <w:tcPr>
            <w:tcW w:w="1238"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Percent</w:t>
            </w:r>
          </w:p>
        </w:tc>
      </w:tr>
      <w:tr w:rsidR="00CE437D" w:rsidRPr="00823F9D" w:rsidTr="00532E97">
        <w:trPr>
          <w:trHeight w:val="310"/>
          <w:jc w:val="center"/>
        </w:trPr>
        <w:tc>
          <w:tcPr>
            <w:tcW w:w="4582"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In a Shelter</w:t>
            </w:r>
          </w:p>
        </w:tc>
        <w:tc>
          <w:tcPr>
            <w:tcW w:w="1238"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47%</w:t>
            </w:r>
          </w:p>
        </w:tc>
      </w:tr>
      <w:tr w:rsidR="00CE437D" w:rsidRPr="00823F9D" w:rsidTr="00532E97">
        <w:trPr>
          <w:trHeight w:val="310"/>
          <w:jc w:val="center"/>
        </w:trPr>
        <w:tc>
          <w:tcPr>
            <w:tcW w:w="4582"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Staying with Friends/Family</w:t>
            </w:r>
          </w:p>
        </w:tc>
        <w:tc>
          <w:tcPr>
            <w:tcW w:w="1238"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29%</w:t>
            </w:r>
          </w:p>
        </w:tc>
      </w:tr>
      <w:tr w:rsidR="00CE437D" w:rsidRPr="00823F9D" w:rsidTr="00532E97">
        <w:trPr>
          <w:trHeight w:val="310"/>
          <w:jc w:val="center"/>
        </w:trPr>
        <w:tc>
          <w:tcPr>
            <w:tcW w:w="4582"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Transitional Housing</w:t>
            </w:r>
          </w:p>
        </w:tc>
        <w:tc>
          <w:tcPr>
            <w:tcW w:w="1238"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27%</w:t>
            </w:r>
          </w:p>
        </w:tc>
      </w:tr>
      <w:tr w:rsidR="00CE437D" w:rsidRPr="00823F9D" w:rsidTr="00532E97">
        <w:trPr>
          <w:trHeight w:val="310"/>
          <w:jc w:val="center"/>
        </w:trPr>
        <w:tc>
          <w:tcPr>
            <w:tcW w:w="4582"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Total</w:t>
            </w:r>
          </w:p>
        </w:tc>
        <w:tc>
          <w:tcPr>
            <w:tcW w:w="1238"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102%</w:t>
            </w:r>
          </w:p>
        </w:tc>
      </w:tr>
    </w:tbl>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 xml:space="preserve">Comment: Totals to 102% due to rounding. </w:t>
      </w:r>
    </w:p>
    <w:p w:rsidR="00CE437D" w:rsidRDefault="00CE437D" w:rsidP="00CE437D">
      <w:pPr>
        <w:pStyle w:val="NoSpacing"/>
        <w:rPr>
          <w:rFonts w:ascii="Times New Roman" w:hAnsi="Times New Roman" w:cs="Times New Roman"/>
          <w:sz w:val="24"/>
          <w:szCs w:val="24"/>
        </w:rPr>
      </w:pPr>
    </w:p>
    <w:tbl>
      <w:tblPr>
        <w:tblW w:w="10620" w:type="dxa"/>
        <w:jc w:val="center"/>
        <w:tblLook w:val="04A0" w:firstRow="1" w:lastRow="0" w:firstColumn="1" w:lastColumn="0" w:noHBand="0" w:noVBand="1"/>
      </w:tblPr>
      <w:tblGrid>
        <w:gridCol w:w="1706"/>
        <w:gridCol w:w="1695"/>
        <w:gridCol w:w="4141"/>
        <w:gridCol w:w="3078"/>
      </w:tblGrid>
      <w:tr w:rsidR="00CE437D" w:rsidRPr="00F10E61" w:rsidTr="00532E97">
        <w:trPr>
          <w:trHeight w:val="310"/>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b/>
                <w:bCs/>
                <w:color w:val="000000"/>
                <w:sz w:val="24"/>
                <w:szCs w:val="24"/>
              </w:rPr>
            </w:pPr>
            <w:r w:rsidRPr="00F10E61">
              <w:rPr>
                <w:rFonts w:ascii="Times New Roman" w:eastAsia="Times New Roman" w:hAnsi="Times New Roman" w:cs="Times New Roman"/>
                <w:b/>
                <w:bCs/>
                <w:color w:val="000000"/>
                <w:sz w:val="24"/>
                <w:szCs w:val="24"/>
              </w:rPr>
              <w:t>Current Living Situation of Homeless Youth Population by Age Range (Central New York) (n = 15)</w:t>
            </w:r>
          </w:p>
        </w:tc>
      </w:tr>
      <w:tr w:rsidR="00CE437D" w:rsidRPr="00F10E61" w:rsidTr="00532E97">
        <w:trPr>
          <w:trHeight w:val="310"/>
          <w:jc w:val="center"/>
        </w:trPr>
        <w:tc>
          <w:tcPr>
            <w:tcW w:w="1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37D" w:rsidRPr="00F10E61" w:rsidRDefault="00CE437D" w:rsidP="00532E97">
            <w:pPr>
              <w:spacing w:after="0" w:line="240" w:lineRule="auto"/>
              <w:jc w:val="center"/>
              <w:rPr>
                <w:rFonts w:ascii="Times New Roman" w:eastAsia="Times New Roman" w:hAnsi="Times New Roman" w:cs="Times New Roman"/>
                <w:b/>
                <w:bCs/>
                <w:color w:val="000000"/>
                <w:sz w:val="24"/>
                <w:szCs w:val="24"/>
              </w:rPr>
            </w:pPr>
            <w:r w:rsidRPr="00F10E61">
              <w:rPr>
                <w:rFonts w:ascii="Times New Roman" w:eastAsia="Times New Roman" w:hAnsi="Times New Roman" w:cs="Times New Roman"/>
                <w:b/>
                <w:bCs/>
                <w:color w:val="000000"/>
                <w:sz w:val="24"/>
                <w:szCs w:val="24"/>
              </w:rPr>
              <w:t>Age Range</w:t>
            </w:r>
          </w:p>
        </w:tc>
        <w:tc>
          <w:tcPr>
            <w:tcW w:w="8914" w:type="dxa"/>
            <w:gridSpan w:val="3"/>
            <w:tcBorders>
              <w:top w:val="single" w:sz="4" w:space="0" w:color="auto"/>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b/>
                <w:bCs/>
                <w:color w:val="000000"/>
                <w:sz w:val="24"/>
                <w:szCs w:val="24"/>
              </w:rPr>
            </w:pPr>
            <w:r w:rsidRPr="00F10E61">
              <w:rPr>
                <w:rFonts w:ascii="Times New Roman" w:eastAsia="Times New Roman" w:hAnsi="Times New Roman" w:cs="Times New Roman"/>
                <w:b/>
                <w:bCs/>
                <w:color w:val="000000"/>
                <w:sz w:val="24"/>
                <w:szCs w:val="24"/>
              </w:rPr>
              <w:t>Current Living Situation</w:t>
            </w:r>
          </w:p>
        </w:tc>
      </w:tr>
      <w:tr w:rsidR="00CE437D" w:rsidRPr="00F10E61" w:rsidTr="00532E97">
        <w:trPr>
          <w:trHeight w:val="310"/>
          <w:jc w:val="center"/>
        </w:trPr>
        <w:tc>
          <w:tcPr>
            <w:tcW w:w="1706" w:type="dxa"/>
            <w:vMerge/>
            <w:tcBorders>
              <w:top w:val="nil"/>
              <w:left w:val="single" w:sz="4" w:space="0" w:color="auto"/>
              <w:bottom w:val="single" w:sz="4" w:space="0" w:color="auto"/>
              <w:right w:val="single" w:sz="4" w:space="0" w:color="auto"/>
            </w:tcBorders>
            <w:vAlign w:val="center"/>
            <w:hideMark/>
          </w:tcPr>
          <w:p w:rsidR="00CE437D" w:rsidRPr="00F10E61" w:rsidRDefault="00CE437D" w:rsidP="00532E97">
            <w:pPr>
              <w:spacing w:after="0" w:line="240" w:lineRule="auto"/>
              <w:rPr>
                <w:rFonts w:ascii="Times New Roman" w:eastAsia="Times New Roman" w:hAnsi="Times New Roman" w:cs="Times New Roman"/>
                <w:b/>
                <w:bCs/>
                <w:color w:val="000000"/>
                <w:sz w:val="24"/>
                <w:szCs w:val="24"/>
              </w:rPr>
            </w:pPr>
          </w:p>
        </w:tc>
        <w:tc>
          <w:tcPr>
            <w:tcW w:w="1695"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In a Shelter</w:t>
            </w:r>
          </w:p>
        </w:tc>
        <w:tc>
          <w:tcPr>
            <w:tcW w:w="4141"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Staying with Friends/Family</w:t>
            </w:r>
          </w:p>
        </w:tc>
        <w:tc>
          <w:tcPr>
            <w:tcW w:w="3078"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Transitional Housing</w:t>
            </w:r>
          </w:p>
        </w:tc>
      </w:tr>
      <w:tr w:rsidR="00CE437D" w:rsidRPr="00F10E61" w:rsidTr="00532E97">
        <w:trPr>
          <w:trHeight w:val="310"/>
          <w:jc w:val="center"/>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14-17</w:t>
            </w:r>
          </w:p>
        </w:tc>
        <w:tc>
          <w:tcPr>
            <w:tcW w:w="1695"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13%</w:t>
            </w:r>
          </w:p>
        </w:tc>
        <w:tc>
          <w:tcPr>
            <w:tcW w:w="4141"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13%</w:t>
            </w:r>
          </w:p>
        </w:tc>
        <w:tc>
          <w:tcPr>
            <w:tcW w:w="3078"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13%</w:t>
            </w:r>
          </w:p>
        </w:tc>
      </w:tr>
      <w:tr w:rsidR="00CE437D" w:rsidRPr="00F10E61" w:rsidTr="00532E97">
        <w:trPr>
          <w:trHeight w:val="310"/>
          <w:jc w:val="center"/>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18-21</w:t>
            </w:r>
          </w:p>
        </w:tc>
        <w:tc>
          <w:tcPr>
            <w:tcW w:w="1695"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20%</w:t>
            </w:r>
          </w:p>
        </w:tc>
        <w:tc>
          <w:tcPr>
            <w:tcW w:w="4141"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13%</w:t>
            </w:r>
          </w:p>
        </w:tc>
        <w:tc>
          <w:tcPr>
            <w:tcW w:w="3078"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13%</w:t>
            </w:r>
          </w:p>
        </w:tc>
      </w:tr>
      <w:tr w:rsidR="00CE437D" w:rsidRPr="00F10E61" w:rsidTr="00532E97">
        <w:trPr>
          <w:trHeight w:val="310"/>
          <w:jc w:val="center"/>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22-24</w:t>
            </w:r>
          </w:p>
        </w:tc>
        <w:tc>
          <w:tcPr>
            <w:tcW w:w="1695"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13%</w:t>
            </w:r>
          </w:p>
        </w:tc>
        <w:tc>
          <w:tcPr>
            <w:tcW w:w="4141"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0%</w:t>
            </w:r>
          </w:p>
        </w:tc>
        <w:tc>
          <w:tcPr>
            <w:tcW w:w="3078"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0%</w:t>
            </w:r>
          </w:p>
        </w:tc>
      </w:tr>
      <w:tr w:rsidR="00CE437D" w:rsidRPr="00F10E61" w:rsidTr="00532E97">
        <w:trPr>
          <w:trHeight w:val="310"/>
          <w:jc w:val="center"/>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Total</w:t>
            </w:r>
          </w:p>
        </w:tc>
        <w:tc>
          <w:tcPr>
            <w:tcW w:w="1695"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47%</w:t>
            </w:r>
          </w:p>
        </w:tc>
        <w:tc>
          <w:tcPr>
            <w:tcW w:w="4141"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27%</w:t>
            </w:r>
          </w:p>
        </w:tc>
        <w:tc>
          <w:tcPr>
            <w:tcW w:w="3078"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27%</w:t>
            </w:r>
          </w:p>
        </w:tc>
      </w:tr>
    </w:tbl>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lastRenderedPageBreak/>
        <w:t>4. 60% of youth respondents reported to be homeless for three months or less. (n = 15)</w:t>
      </w:r>
    </w:p>
    <w:p w:rsidR="00CE437D" w:rsidRDefault="00CE437D" w:rsidP="00CE437D">
      <w:pPr>
        <w:pStyle w:val="NoSpacing"/>
        <w:rPr>
          <w:rFonts w:ascii="Times New Roman" w:hAnsi="Times New Roman" w:cs="Times New Roman"/>
          <w:sz w:val="24"/>
          <w:szCs w:val="24"/>
        </w:rPr>
      </w:pPr>
    </w:p>
    <w:tbl>
      <w:tblPr>
        <w:tblW w:w="4818" w:type="dxa"/>
        <w:jc w:val="center"/>
        <w:tblLook w:val="04A0" w:firstRow="1" w:lastRow="0" w:firstColumn="1" w:lastColumn="0" w:noHBand="0" w:noVBand="1"/>
      </w:tblPr>
      <w:tblGrid>
        <w:gridCol w:w="3125"/>
        <w:gridCol w:w="1693"/>
      </w:tblGrid>
      <w:tr w:rsidR="00CE437D" w:rsidRPr="00823F9D" w:rsidTr="00532E97">
        <w:trPr>
          <w:trHeight w:val="378"/>
          <w:jc w:val="center"/>
        </w:trPr>
        <w:tc>
          <w:tcPr>
            <w:tcW w:w="481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b/>
                <w:bCs/>
                <w:color w:val="000000"/>
                <w:sz w:val="24"/>
                <w:szCs w:val="24"/>
              </w:rPr>
            </w:pPr>
            <w:r w:rsidRPr="00823F9D">
              <w:rPr>
                <w:rFonts w:ascii="Times New Roman" w:eastAsia="Times New Roman" w:hAnsi="Times New Roman" w:cs="Times New Roman"/>
                <w:b/>
                <w:bCs/>
                <w:color w:val="000000"/>
                <w:sz w:val="24"/>
                <w:szCs w:val="24"/>
              </w:rPr>
              <w:t xml:space="preserve">Length of Time (in Months) of Current Living </w:t>
            </w:r>
          </w:p>
        </w:tc>
      </w:tr>
      <w:tr w:rsidR="00CE437D" w:rsidRPr="00823F9D" w:rsidTr="00532E97">
        <w:trPr>
          <w:trHeight w:val="378"/>
          <w:jc w:val="center"/>
        </w:trPr>
        <w:tc>
          <w:tcPr>
            <w:tcW w:w="4818" w:type="dxa"/>
            <w:gridSpan w:val="2"/>
            <w:tcBorders>
              <w:top w:val="nil"/>
              <w:left w:val="single" w:sz="4" w:space="0" w:color="auto"/>
              <w:bottom w:val="nil"/>
              <w:right w:val="single" w:sz="4" w:space="0" w:color="000000"/>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b/>
                <w:bCs/>
                <w:color w:val="000000"/>
                <w:sz w:val="24"/>
                <w:szCs w:val="24"/>
              </w:rPr>
            </w:pPr>
            <w:r w:rsidRPr="00823F9D">
              <w:rPr>
                <w:rFonts w:ascii="Times New Roman" w:eastAsia="Times New Roman" w:hAnsi="Times New Roman" w:cs="Times New Roman"/>
                <w:b/>
                <w:bCs/>
                <w:color w:val="000000"/>
                <w:sz w:val="24"/>
                <w:szCs w:val="24"/>
              </w:rPr>
              <w:t>Situation for Homeless Youth Population</w:t>
            </w:r>
          </w:p>
        </w:tc>
      </w:tr>
      <w:tr w:rsidR="00CE437D" w:rsidRPr="00823F9D" w:rsidTr="00532E97">
        <w:trPr>
          <w:trHeight w:val="378"/>
          <w:jc w:val="center"/>
        </w:trPr>
        <w:tc>
          <w:tcPr>
            <w:tcW w:w="4818"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b/>
                <w:bCs/>
                <w:color w:val="000000"/>
                <w:sz w:val="24"/>
                <w:szCs w:val="24"/>
              </w:rPr>
            </w:pPr>
            <w:r w:rsidRPr="00823F9D">
              <w:rPr>
                <w:rFonts w:ascii="Times New Roman" w:eastAsia="Times New Roman" w:hAnsi="Times New Roman" w:cs="Times New Roman"/>
                <w:b/>
                <w:bCs/>
                <w:color w:val="000000"/>
                <w:sz w:val="24"/>
                <w:szCs w:val="24"/>
              </w:rPr>
              <w:t>(Central New York) (n = 15)</w:t>
            </w:r>
          </w:p>
        </w:tc>
      </w:tr>
      <w:tr w:rsidR="00CE437D" w:rsidRPr="00823F9D" w:rsidTr="00532E97">
        <w:trPr>
          <w:trHeight w:val="378"/>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Months</w:t>
            </w:r>
          </w:p>
        </w:tc>
        <w:tc>
          <w:tcPr>
            <w:tcW w:w="1693"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center"/>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Percent</w:t>
            </w:r>
          </w:p>
        </w:tc>
      </w:tr>
      <w:tr w:rsidR="00CE437D" w:rsidRPr="00823F9D" w:rsidTr="00532E97">
        <w:trPr>
          <w:trHeight w:val="378"/>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&lt;1 Month</w:t>
            </w:r>
          </w:p>
        </w:tc>
        <w:tc>
          <w:tcPr>
            <w:tcW w:w="1693"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27%</w:t>
            </w:r>
          </w:p>
        </w:tc>
      </w:tr>
      <w:tr w:rsidR="00CE437D" w:rsidRPr="00823F9D" w:rsidTr="00532E97">
        <w:trPr>
          <w:trHeight w:val="378"/>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1-3 Months</w:t>
            </w:r>
          </w:p>
        </w:tc>
        <w:tc>
          <w:tcPr>
            <w:tcW w:w="1693"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33%</w:t>
            </w:r>
          </w:p>
        </w:tc>
      </w:tr>
      <w:tr w:rsidR="00CE437D" w:rsidRPr="00823F9D" w:rsidTr="00532E97">
        <w:trPr>
          <w:trHeight w:val="378"/>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4-6 Months</w:t>
            </w:r>
          </w:p>
        </w:tc>
        <w:tc>
          <w:tcPr>
            <w:tcW w:w="1693"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13%</w:t>
            </w:r>
          </w:p>
        </w:tc>
      </w:tr>
      <w:tr w:rsidR="00CE437D" w:rsidRPr="00823F9D" w:rsidTr="00532E97">
        <w:trPr>
          <w:trHeight w:val="378"/>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7-9 Months</w:t>
            </w:r>
          </w:p>
        </w:tc>
        <w:tc>
          <w:tcPr>
            <w:tcW w:w="1693"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13%</w:t>
            </w:r>
          </w:p>
        </w:tc>
      </w:tr>
      <w:tr w:rsidR="00CE437D" w:rsidRPr="00823F9D" w:rsidTr="00532E97">
        <w:trPr>
          <w:trHeight w:val="378"/>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10-12 Months</w:t>
            </w:r>
          </w:p>
        </w:tc>
        <w:tc>
          <w:tcPr>
            <w:tcW w:w="1693"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7%</w:t>
            </w:r>
          </w:p>
        </w:tc>
      </w:tr>
      <w:tr w:rsidR="00CE437D" w:rsidRPr="00823F9D" w:rsidTr="00532E97">
        <w:trPr>
          <w:trHeight w:val="378"/>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Not Sure</w:t>
            </w:r>
          </w:p>
        </w:tc>
        <w:tc>
          <w:tcPr>
            <w:tcW w:w="1693"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7%</w:t>
            </w:r>
          </w:p>
        </w:tc>
      </w:tr>
      <w:tr w:rsidR="00CE437D" w:rsidRPr="00823F9D" w:rsidTr="00532E97">
        <w:trPr>
          <w:trHeight w:val="378"/>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Total</w:t>
            </w:r>
          </w:p>
        </w:tc>
        <w:tc>
          <w:tcPr>
            <w:tcW w:w="1693" w:type="dxa"/>
            <w:tcBorders>
              <w:top w:val="nil"/>
              <w:left w:val="nil"/>
              <w:bottom w:val="single" w:sz="4" w:space="0" w:color="auto"/>
              <w:right w:val="single" w:sz="4" w:space="0" w:color="auto"/>
            </w:tcBorders>
            <w:shd w:val="clear" w:color="auto" w:fill="auto"/>
            <w:noWrap/>
            <w:vAlign w:val="bottom"/>
            <w:hideMark/>
          </w:tcPr>
          <w:p w:rsidR="00CE437D" w:rsidRPr="00823F9D" w:rsidRDefault="00CE437D" w:rsidP="00532E97">
            <w:pPr>
              <w:spacing w:after="0" w:line="240" w:lineRule="auto"/>
              <w:jc w:val="right"/>
              <w:rPr>
                <w:rFonts w:ascii="Times New Roman" w:eastAsia="Times New Roman" w:hAnsi="Times New Roman" w:cs="Times New Roman"/>
                <w:color w:val="000000"/>
                <w:sz w:val="24"/>
                <w:szCs w:val="24"/>
              </w:rPr>
            </w:pPr>
            <w:r w:rsidRPr="00823F9D">
              <w:rPr>
                <w:rFonts w:ascii="Times New Roman" w:eastAsia="Times New Roman" w:hAnsi="Times New Roman" w:cs="Times New Roman"/>
                <w:color w:val="000000"/>
                <w:sz w:val="24"/>
                <w:szCs w:val="24"/>
              </w:rPr>
              <w:t>100%</w:t>
            </w:r>
          </w:p>
        </w:tc>
      </w:tr>
    </w:tbl>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5. 36% of youth respondents reported they were homeless because they were “kicked out”. (n = 15)</w:t>
      </w:r>
    </w:p>
    <w:p w:rsidR="00CE437D" w:rsidRDefault="00CE437D" w:rsidP="00CE437D">
      <w:pPr>
        <w:pStyle w:val="NoSpacing"/>
        <w:rPr>
          <w:rFonts w:ascii="Times New Roman" w:hAnsi="Times New Roman" w:cs="Times New Roman"/>
          <w:sz w:val="24"/>
          <w:szCs w:val="24"/>
        </w:rPr>
      </w:pPr>
    </w:p>
    <w:tbl>
      <w:tblPr>
        <w:tblW w:w="6280" w:type="dxa"/>
        <w:jc w:val="center"/>
        <w:tblLook w:val="04A0" w:firstRow="1" w:lastRow="0" w:firstColumn="1" w:lastColumn="0" w:noHBand="0" w:noVBand="1"/>
      </w:tblPr>
      <w:tblGrid>
        <w:gridCol w:w="5078"/>
        <w:gridCol w:w="1202"/>
      </w:tblGrid>
      <w:tr w:rsidR="00CE437D" w:rsidRPr="00F10E61" w:rsidTr="00532E97">
        <w:trPr>
          <w:trHeight w:val="277"/>
          <w:jc w:val="center"/>
        </w:trPr>
        <w:tc>
          <w:tcPr>
            <w:tcW w:w="628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b/>
                <w:bCs/>
                <w:color w:val="000000"/>
                <w:sz w:val="24"/>
                <w:szCs w:val="24"/>
              </w:rPr>
            </w:pPr>
            <w:r w:rsidRPr="00F10E61">
              <w:rPr>
                <w:rFonts w:ascii="Times New Roman" w:eastAsia="Times New Roman" w:hAnsi="Times New Roman" w:cs="Times New Roman"/>
                <w:b/>
                <w:bCs/>
                <w:color w:val="000000"/>
                <w:sz w:val="24"/>
                <w:szCs w:val="24"/>
              </w:rPr>
              <w:t>Reasoning for Homelessness for Homeless Youth Population</w:t>
            </w:r>
          </w:p>
        </w:tc>
      </w:tr>
      <w:tr w:rsidR="00CE437D" w:rsidRPr="00F10E61" w:rsidTr="00532E97">
        <w:trPr>
          <w:trHeight w:val="277"/>
          <w:jc w:val="center"/>
        </w:trPr>
        <w:tc>
          <w:tcPr>
            <w:tcW w:w="628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b/>
                <w:bCs/>
                <w:color w:val="000000"/>
                <w:sz w:val="24"/>
                <w:szCs w:val="24"/>
              </w:rPr>
            </w:pPr>
            <w:r w:rsidRPr="00F10E61">
              <w:rPr>
                <w:rFonts w:ascii="Times New Roman" w:eastAsia="Times New Roman" w:hAnsi="Times New Roman" w:cs="Times New Roman"/>
                <w:b/>
                <w:bCs/>
                <w:color w:val="000000"/>
                <w:sz w:val="24"/>
                <w:szCs w:val="24"/>
              </w:rPr>
              <w:t>(Central New York) (n = 15)</w:t>
            </w:r>
          </w:p>
        </w:tc>
      </w:tr>
      <w:tr w:rsidR="00CE437D" w:rsidRPr="00F10E61" w:rsidTr="00532E97">
        <w:trPr>
          <w:trHeight w:val="277"/>
          <w:jc w:val="center"/>
        </w:trPr>
        <w:tc>
          <w:tcPr>
            <w:tcW w:w="5078"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Reason for Homelessness</w:t>
            </w:r>
          </w:p>
        </w:tc>
        <w:tc>
          <w:tcPr>
            <w:tcW w:w="120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Percent</w:t>
            </w:r>
          </w:p>
        </w:tc>
      </w:tr>
      <w:tr w:rsidR="00CE437D" w:rsidRPr="00F10E61" w:rsidTr="00532E97">
        <w:trPr>
          <w:trHeight w:val="277"/>
          <w:jc w:val="center"/>
        </w:trPr>
        <w:tc>
          <w:tcPr>
            <w:tcW w:w="5078"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Kicked Out</w:t>
            </w:r>
          </w:p>
        </w:tc>
        <w:tc>
          <w:tcPr>
            <w:tcW w:w="120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36%</w:t>
            </w:r>
          </w:p>
        </w:tc>
      </w:tr>
      <w:tr w:rsidR="00CE437D" w:rsidRPr="00F10E61" w:rsidTr="00532E97">
        <w:trPr>
          <w:trHeight w:val="277"/>
          <w:jc w:val="center"/>
        </w:trPr>
        <w:tc>
          <w:tcPr>
            <w:tcW w:w="5078"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Unhealthy/Abusive Relationship</w:t>
            </w:r>
          </w:p>
        </w:tc>
        <w:tc>
          <w:tcPr>
            <w:tcW w:w="120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23%</w:t>
            </w:r>
          </w:p>
        </w:tc>
      </w:tr>
      <w:tr w:rsidR="00CE437D" w:rsidRPr="00F10E61" w:rsidTr="00532E97">
        <w:trPr>
          <w:trHeight w:val="277"/>
          <w:jc w:val="center"/>
        </w:trPr>
        <w:tc>
          <w:tcPr>
            <w:tcW w:w="5078"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Ran Away</w:t>
            </w:r>
          </w:p>
        </w:tc>
        <w:tc>
          <w:tcPr>
            <w:tcW w:w="120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9%</w:t>
            </w:r>
          </w:p>
        </w:tc>
      </w:tr>
      <w:tr w:rsidR="00CE437D" w:rsidRPr="00F10E61" w:rsidTr="00532E97">
        <w:trPr>
          <w:trHeight w:val="277"/>
          <w:jc w:val="center"/>
        </w:trPr>
        <w:tc>
          <w:tcPr>
            <w:tcW w:w="5078"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Substance Abuse</w:t>
            </w:r>
          </w:p>
        </w:tc>
        <w:tc>
          <w:tcPr>
            <w:tcW w:w="120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9%</w:t>
            </w:r>
          </w:p>
        </w:tc>
      </w:tr>
      <w:tr w:rsidR="00CE437D" w:rsidRPr="00F10E61" w:rsidTr="00532E97">
        <w:trPr>
          <w:trHeight w:val="277"/>
          <w:jc w:val="center"/>
        </w:trPr>
        <w:tc>
          <w:tcPr>
            <w:tcW w:w="5078"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Other</w:t>
            </w:r>
          </w:p>
        </w:tc>
        <w:tc>
          <w:tcPr>
            <w:tcW w:w="120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9%</w:t>
            </w:r>
          </w:p>
        </w:tc>
      </w:tr>
      <w:tr w:rsidR="00CE437D" w:rsidRPr="00F10E61" w:rsidTr="00532E97">
        <w:trPr>
          <w:trHeight w:val="277"/>
          <w:jc w:val="center"/>
        </w:trPr>
        <w:tc>
          <w:tcPr>
            <w:tcW w:w="5078"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Eviction</w:t>
            </w:r>
          </w:p>
        </w:tc>
        <w:tc>
          <w:tcPr>
            <w:tcW w:w="120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5%</w:t>
            </w:r>
          </w:p>
        </w:tc>
      </w:tr>
      <w:tr w:rsidR="00CE437D" w:rsidRPr="00F10E61" w:rsidTr="00532E97">
        <w:trPr>
          <w:trHeight w:val="277"/>
          <w:jc w:val="center"/>
        </w:trPr>
        <w:tc>
          <w:tcPr>
            <w:tcW w:w="5078"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Jail</w:t>
            </w:r>
          </w:p>
        </w:tc>
        <w:tc>
          <w:tcPr>
            <w:tcW w:w="120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5%</w:t>
            </w:r>
          </w:p>
        </w:tc>
      </w:tr>
      <w:tr w:rsidR="00CE437D" w:rsidRPr="00F10E61" w:rsidTr="00532E97">
        <w:trPr>
          <w:trHeight w:val="277"/>
          <w:jc w:val="center"/>
        </w:trPr>
        <w:tc>
          <w:tcPr>
            <w:tcW w:w="5078"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Violence at Home</w:t>
            </w:r>
          </w:p>
        </w:tc>
        <w:tc>
          <w:tcPr>
            <w:tcW w:w="120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5%</w:t>
            </w:r>
          </w:p>
        </w:tc>
      </w:tr>
      <w:tr w:rsidR="00CE437D" w:rsidRPr="00F10E61" w:rsidTr="00532E97">
        <w:trPr>
          <w:trHeight w:val="277"/>
          <w:jc w:val="center"/>
        </w:trPr>
        <w:tc>
          <w:tcPr>
            <w:tcW w:w="5078"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Total</w:t>
            </w:r>
          </w:p>
        </w:tc>
        <w:tc>
          <w:tcPr>
            <w:tcW w:w="120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100%</w:t>
            </w:r>
          </w:p>
        </w:tc>
      </w:tr>
    </w:tbl>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 xml:space="preserve">Comment: Respondents were able to select more than one answer. </w:t>
      </w:r>
    </w:p>
    <w:p w:rsidR="00CE437D" w:rsidRDefault="00CE437D" w:rsidP="00CE437D">
      <w:pPr>
        <w:pStyle w:val="NoSpacing"/>
        <w:rPr>
          <w:rFonts w:ascii="Times New Roman" w:hAnsi="Times New Roman" w:cs="Times New Roman"/>
          <w:sz w:val="24"/>
          <w:szCs w:val="24"/>
        </w:rPr>
      </w:pPr>
      <w:r>
        <w:rPr>
          <w:noProof/>
        </w:rPr>
        <w:lastRenderedPageBreak/>
        <w:drawing>
          <wp:inline distT="0" distB="0" distL="0" distR="0" wp14:anchorId="21282965" wp14:editId="1CC8C1C3">
            <wp:extent cx="5880100" cy="3810000"/>
            <wp:effectExtent l="0" t="0" r="6350" b="0"/>
            <wp:docPr id="5" name="Chart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0F078E-83F0-40B0-8F48-F50241C615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 xml:space="preserve">Comment: Respondents were able to select more than one answer. </w:t>
      </w:r>
    </w:p>
    <w:p w:rsidR="00CE437D" w:rsidRDefault="00CE437D" w:rsidP="00CE437D">
      <w:pPr>
        <w:pStyle w:val="NoSpacing"/>
        <w:rPr>
          <w:rFonts w:ascii="Times New Roman" w:hAnsi="Times New Roman" w:cs="Times New Roman"/>
          <w:sz w:val="24"/>
          <w:szCs w:val="24"/>
        </w:rPr>
      </w:pPr>
    </w:p>
    <w:tbl>
      <w:tblPr>
        <w:tblW w:w="9186" w:type="dxa"/>
        <w:tblLook w:val="04A0" w:firstRow="1" w:lastRow="0" w:firstColumn="1" w:lastColumn="0" w:noHBand="0" w:noVBand="1"/>
      </w:tblPr>
      <w:tblGrid>
        <w:gridCol w:w="931"/>
        <w:gridCol w:w="587"/>
        <w:gridCol w:w="974"/>
        <w:gridCol w:w="1102"/>
        <w:gridCol w:w="2230"/>
        <w:gridCol w:w="1233"/>
        <w:gridCol w:w="844"/>
        <w:gridCol w:w="1285"/>
      </w:tblGrid>
      <w:tr w:rsidR="00CE437D" w:rsidRPr="00F10E61" w:rsidTr="00532E97">
        <w:trPr>
          <w:trHeight w:val="487"/>
        </w:trPr>
        <w:tc>
          <w:tcPr>
            <w:tcW w:w="91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Reason for Homelessness b</w:t>
            </w:r>
            <w:r w:rsidRPr="00F10E61">
              <w:rPr>
                <w:rFonts w:ascii="Times New Roman" w:eastAsia="Times New Roman" w:hAnsi="Times New Roman" w:cs="Times New Roman"/>
                <w:b/>
                <w:bCs/>
                <w:color w:val="000000"/>
                <w:sz w:val="24"/>
                <w:szCs w:val="24"/>
              </w:rPr>
              <w:t>y Age for Homeless Youth Population (Central New York) (n = 15)</w:t>
            </w:r>
          </w:p>
        </w:tc>
      </w:tr>
      <w:tr w:rsidR="00CE437D" w:rsidRPr="00F10E61" w:rsidTr="00532E97">
        <w:trPr>
          <w:trHeight w:val="487"/>
        </w:trPr>
        <w:tc>
          <w:tcPr>
            <w:tcW w:w="9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37D" w:rsidRPr="00F10E61" w:rsidRDefault="00CE437D" w:rsidP="00532E97">
            <w:pPr>
              <w:spacing w:after="0" w:line="240" w:lineRule="auto"/>
              <w:jc w:val="center"/>
              <w:rPr>
                <w:rFonts w:ascii="Times New Roman" w:eastAsia="Times New Roman" w:hAnsi="Times New Roman" w:cs="Times New Roman"/>
                <w:b/>
                <w:bCs/>
                <w:color w:val="000000"/>
                <w:sz w:val="24"/>
                <w:szCs w:val="24"/>
              </w:rPr>
            </w:pPr>
            <w:r w:rsidRPr="00F10E61">
              <w:rPr>
                <w:rFonts w:ascii="Times New Roman" w:eastAsia="Times New Roman" w:hAnsi="Times New Roman" w:cs="Times New Roman"/>
                <w:b/>
                <w:bCs/>
                <w:color w:val="000000"/>
                <w:sz w:val="24"/>
                <w:szCs w:val="24"/>
              </w:rPr>
              <w:t>Age Range</w:t>
            </w:r>
          </w:p>
        </w:tc>
        <w:tc>
          <w:tcPr>
            <w:tcW w:w="8254" w:type="dxa"/>
            <w:gridSpan w:val="7"/>
            <w:tcBorders>
              <w:top w:val="single" w:sz="4" w:space="0" w:color="auto"/>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b/>
                <w:bCs/>
                <w:color w:val="000000"/>
                <w:sz w:val="24"/>
                <w:szCs w:val="24"/>
              </w:rPr>
            </w:pPr>
            <w:r w:rsidRPr="00F10E61">
              <w:rPr>
                <w:rFonts w:ascii="Times New Roman" w:eastAsia="Times New Roman" w:hAnsi="Times New Roman" w:cs="Times New Roman"/>
                <w:b/>
                <w:bCs/>
                <w:color w:val="000000"/>
                <w:sz w:val="24"/>
                <w:szCs w:val="24"/>
              </w:rPr>
              <w:t>Reason for Homelessness</w:t>
            </w:r>
          </w:p>
        </w:tc>
      </w:tr>
      <w:tr w:rsidR="00CE437D" w:rsidRPr="00F10E61" w:rsidTr="00532E97">
        <w:trPr>
          <w:trHeight w:val="487"/>
        </w:trPr>
        <w:tc>
          <w:tcPr>
            <w:tcW w:w="931" w:type="dxa"/>
            <w:vMerge/>
            <w:tcBorders>
              <w:top w:val="nil"/>
              <w:left w:val="single" w:sz="4" w:space="0" w:color="auto"/>
              <w:bottom w:val="single" w:sz="4" w:space="0" w:color="auto"/>
              <w:right w:val="single" w:sz="4" w:space="0" w:color="auto"/>
            </w:tcBorders>
            <w:vAlign w:val="center"/>
            <w:hideMark/>
          </w:tcPr>
          <w:p w:rsidR="00CE437D" w:rsidRPr="00F10E61" w:rsidRDefault="00CE437D" w:rsidP="00532E97">
            <w:pPr>
              <w:spacing w:after="0" w:line="240" w:lineRule="auto"/>
              <w:rPr>
                <w:rFonts w:ascii="Times New Roman" w:eastAsia="Times New Roman" w:hAnsi="Times New Roman" w:cs="Times New Roman"/>
                <w:b/>
                <w:bCs/>
                <w:color w:val="000000"/>
                <w:sz w:val="24"/>
                <w:szCs w:val="24"/>
              </w:rPr>
            </w:pPr>
          </w:p>
        </w:tc>
        <w:tc>
          <w:tcPr>
            <w:tcW w:w="587"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Jail</w:t>
            </w:r>
          </w:p>
        </w:tc>
        <w:tc>
          <w:tcPr>
            <w:tcW w:w="974"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Kicked Out</w:t>
            </w:r>
          </w:p>
        </w:tc>
        <w:tc>
          <w:tcPr>
            <w:tcW w:w="110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Eviction</w:t>
            </w:r>
          </w:p>
        </w:tc>
        <w:tc>
          <w:tcPr>
            <w:tcW w:w="2230"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Unhealthy/Abusive Relationship</w:t>
            </w:r>
          </w:p>
        </w:tc>
        <w:tc>
          <w:tcPr>
            <w:tcW w:w="1233"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Violence at Home</w:t>
            </w:r>
          </w:p>
        </w:tc>
        <w:tc>
          <w:tcPr>
            <w:tcW w:w="844"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Ran Away</w:t>
            </w:r>
          </w:p>
        </w:tc>
        <w:tc>
          <w:tcPr>
            <w:tcW w:w="1281"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Substance Abuse</w:t>
            </w:r>
          </w:p>
        </w:tc>
      </w:tr>
      <w:tr w:rsidR="00CE437D" w:rsidRPr="00F10E61" w:rsidTr="00532E97">
        <w:trPr>
          <w:trHeight w:val="487"/>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14-17</w:t>
            </w:r>
          </w:p>
        </w:tc>
        <w:tc>
          <w:tcPr>
            <w:tcW w:w="587"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0%</w:t>
            </w:r>
          </w:p>
        </w:tc>
        <w:tc>
          <w:tcPr>
            <w:tcW w:w="974"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5%</w:t>
            </w:r>
          </w:p>
        </w:tc>
        <w:tc>
          <w:tcPr>
            <w:tcW w:w="110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0%</w:t>
            </w:r>
          </w:p>
        </w:tc>
        <w:tc>
          <w:tcPr>
            <w:tcW w:w="2230"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20%</w:t>
            </w:r>
          </w:p>
        </w:tc>
        <w:tc>
          <w:tcPr>
            <w:tcW w:w="1233"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0%</w:t>
            </w:r>
          </w:p>
        </w:tc>
        <w:tc>
          <w:tcPr>
            <w:tcW w:w="844"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10%</w:t>
            </w:r>
          </w:p>
        </w:tc>
        <w:tc>
          <w:tcPr>
            <w:tcW w:w="1281"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10%</w:t>
            </w:r>
          </w:p>
        </w:tc>
      </w:tr>
      <w:tr w:rsidR="00CE437D" w:rsidRPr="00F10E61" w:rsidTr="00532E97">
        <w:trPr>
          <w:trHeight w:val="487"/>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18-21</w:t>
            </w:r>
          </w:p>
        </w:tc>
        <w:tc>
          <w:tcPr>
            <w:tcW w:w="587"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5%</w:t>
            </w:r>
          </w:p>
        </w:tc>
        <w:tc>
          <w:tcPr>
            <w:tcW w:w="974"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30%</w:t>
            </w:r>
          </w:p>
        </w:tc>
        <w:tc>
          <w:tcPr>
            <w:tcW w:w="110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0%</w:t>
            </w:r>
          </w:p>
        </w:tc>
        <w:tc>
          <w:tcPr>
            <w:tcW w:w="2230"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5%</w:t>
            </w:r>
          </w:p>
        </w:tc>
        <w:tc>
          <w:tcPr>
            <w:tcW w:w="1233"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5%</w:t>
            </w:r>
          </w:p>
        </w:tc>
        <w:tc>
          <w:tcPr>
            <w:tcW w:w="844"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0%</w:t>
            </w:r>
          </w:p>
        </w:tc>
        <w:tc>
          <w:tcPr>
            <w:tcW w:w="1281"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0%</w:t>
            </w:r>
          </w:p>
        </w:tc>
      </w:tr>
      <w:tr w:rsidR="00CE437D" w:rsidRPr="00F10E61" w:rsidTr="00532E97">
        <w:trPr>
          <w:trHeight w:val="487"/>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22-24</w:t>
            </w:r>
          </w:p>
        </w:tc>
        <w:tc>
          <w:tcPr>
            <w:tcW w:w="587"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0%</w:t>
            </w:r>
          </w:p>
        </w:tc>
        <w:tc>
          <w:tcPr>
            <w:tcW w:w="974"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5%</w:t>
            </w:r>
          </w:p>
        </w:tc>
        <w:tc>
          <w:tcPr>
            <w:tcW w:w="110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5%</w:t>
            </w:r>
          </w:p>
        </w:tc>
        <w:tc>
          <w:tcPr>
            <w:tcW w:w="2230"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0%</w:t>
            </w:r>
          </w:p>
        </w:tc>
        <w:tc>
          <w:tcPr>
            <w:tcW w:w="1233"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0%</w:t>
            </w:r>
          </w:p>
        </w:tc>
        <w:tc>
          <w:tcPr>
            <w:tcW w:w="844"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0%</w:t>
            </w:r>
          </w:p>
        </w:tc>
        <w:tc>
          <w:tcPr>
            <w:tcW w:w="1281"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0%</w:t>
            </w:r>
          </w:p>
        </w:tc>
      </w:tr>
      <w:tr w:rsidR="00CE437D" w:rsidRPr="00F10E61" w:rsidTr="00532E97">
        <w:trPr>
          <w:trHeight w:val="487"/>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Total</w:t>
            </w:r>
          </w:p>
        </w:tc>
        <w:tc>
          <w:tcPr>
            <w:tcW w:w="587"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5%</w:t>
            </w:r>
          </w:p>
        </w:tc>
        <w:tc>
          <w:tcPr>
            <w:tcW w:w="974"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40%</w:t>
            </w:r>
          </w:p>
        </w:tc>
        <w:tc>
          <w:tcPr>
            <w:tcW w:w="110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5%</w:t>
            </w:r>
          </w:p>
        </w:tc>
        <w:tc>
          <w:tcPr>
            <w:tcW w:w="2230"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25%</w:t>
            </w:r>
          </w:p>
        </w:tc>
        <w:tc>
          <w:tcPr>
            <w:tcW w:w="1233"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5%</w:t>
            </w:r>
          </w:p>
        </w:tc>
        <w:tc>
          <w:tcPr>
            <w:tcW w:w="844"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10%</w:t>
            </w:r>
          </w:p>
        </w:tc>
        <w:tc>
          <w:tcPr>
            <w:tcW w:w="1281"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10%</w:t>
            </w:r>
          </w:p>
        </w:tc>
      </w:tr>
    </w:tbl>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 xml:space="preserve">Comment: Respondents were able to select more than one answer. </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lastRenderedPageBreak/>
        <w:t>6. 45% of youth respondents reported to have struggled with mental health, substance abuse, or alcohol use. (n = 15)</w:t>
      </w:r>
    </w:p>
    <w:p w:rsidR="00CE437D" w:rsidRDefault="00CE437D" w:rsidP="00CE437D">
      <w:pPr>
        <w:pStyle w:val="NoSpacing"/>
        <w:rPr>
          <w:rFonts w:ascii="Times New Roman" w:hAnsi="Times New Roman" w:cs="Times New Roman"/>
          <w:sz w:val="24"/>
          <w:szCs w:val="24"/>
        </w:rPr>
      </w:pPr>
    </w:p>
    <w:tbl>
      <w:tblPr>
        <w:tblW w:w="6389" w:type="dxa"/>
        <w:jc w:val="center"/>
        <w:tblLook w:val="04A0" w:firstRow="1" w:lastRow="0" w:firstColumn="1" w:lastColumn="0" w:noHBand="0" w:noVBand="1"/>
      </w:tblPr>
      <w:tblGrid>
        <w:gridCol w:w="5110"/>
        <w:gridCol w:w="1279"/>
      </w:tblGrid>
      <w:tr w:rsidR="00CE437D" w:rsidRPr="00F10E61" w:rsidTr="00532E97">
        <w:trPr>
          <w:trHeight w:val="278"/>
          <w:jc w:val="center"/>
        </w:trPr>
        <w:tc>
          <w:tcPr>
            <w:tcW w:w="6389"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b/>
                <w:bCs/>
                <w:color w:val="000000"/>
                <w:sz w:val="24"/>
                <w:szCs w:val="24"/>
              </w:rPr>
            </w:pPr>
            <w:r w:rsidRPr="00F10E61">
              <w:rPr>
                <w:rFonts w:ascii="Times New Roman" w:eastAsia="Times New Roman" w:hAnsi="Times New Roman" w:cs="Times New Roman"/>
                <w:b/>
                <w:bCs/>
                <w:color w:val="000000"/>
                <w:sz w:val="24"/>
                <w:szCs w:val="24"/>
              </w:rPr>
              <w:t>Current and Past Life Circumstances for Homeless Youth</w:t>
            </w:r>
          </w:p>
        </w:tc>
      </w:tr>
      <w:tr w:rsidR="00CE437D" w:rsidRPr="00F10E61" w:rsidTr="00532E97">
        <w:trPr>
          <w:trHeight w:val="278"/>
          <w:jc w:val="center"/>
        </w:trPr>
        <w:tc>
          <w:tcPr>
            <w:tcW w:w="6389"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b/>
                <w:bCs/>
                <w:color w:val="000000"/>
                <w:sz w:val="24"/>
                <w:szCs w:val="24"/>
              </w:rPr>
            </w:pPr>
            <w:r w:rsidRPr="00F10E61">
              <w:rPr>
                <w:rFonts w:ascii="Times New Roman" w:eastAsia="Times New Roman" w:hAnsi="Times New Roman" w:cs="Times New Roman"/>
                <w:b/>
                <w:bCs/>
                <w:color w:val="000000"/>
                <w:sz w:val="24"/>
                <w:szCs w:val="24"/>
              </w:rPr>
              <w:t>Population (Central New York) (n = 15)</w:t>
            </w:r>
          </w:p>
        </w:tc>
      </w:tr>
      <w:tr w:rsidR="00CE437D" w:rsidRPr="00F10E61" w:rsidTr="00532E97">
        <w:trPr>
          <w:trHeight w:val="278"/>
          <w:jc w:val="center"/>
        </w:trPr>
        <w:tc>
          <w:tcPr>
            <w:tcW w:w="5110"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Circumstance</w:t>
            </w:r>
          </w:p>
        </w:tc>
        <w:tc>
          <w:tcPr>
            <w:tcW w:w="1279"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Percent</w:t>
            </w:r>
          </w:p>
        </w:tc>
      </w:tr>
      <w:tr w:rsidR="00CE437D" w:rsidRPr="00F10E61" w:rsidTr="00532E97">
        <w:trPr>
          <w:trHeight w:val="278"/>
          <w:jc w:val="center"/>
        </w:trPr>
        <w:tc>
          <w:tcPr>
            <w:tcW w:w="5110"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Alcohol Use</w:t>
            </w:r>
          </w:p>
        </w:tc>
        <w:tc>
          <w:tcPr>
            <w:tcW w:w="1279"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15%</w:t>
            </w:r>
          </w:p>
        </w:tc>
      </w:tr>
      <w:tr w:rsidR="00CE437D" w:rsidRPr="00F10E61" w:rsidTr="00532E97">
        <w:trPr>
          <w:trHeight w:val="278"/>
          <w:jc w:val="center"/>
        </w:trPr>
        <w:tc>
          <w:tcPr>
            <w:tcW w:w="5110"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Substance Abuse</w:t>
            </w:r>
          </w:p>
        </w:tc>
        <w:tc>
          <w:tcPr>
            <w:tcW w:w="1279"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15%</w:t>
            </w:r>
          </w:p>
        </w:tc>
      </w:tr>
      <w:tr w:rsidR="00CE437D" w:rsidRPr="00F10E61" w:rsidTr="00532E97">
        <w:trPr>
          <w:trHeight w:val="278"/>
          <w:jc w:val="center"/>
        </w:trPr>
        <w:tc>
          <w:tcPr>
            <w:tcW w:w="5110"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Mental Health</w:t>
            </w:r>
          </w:p>
        </w:tc>
        <w:tc>
          <w:tcPr>
            <w:tcW w:w="1279"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15%</w:t>
            </w:r>
          </w:p>
        </w:tc>
      </w:tr>
      <w:tr w:rsidR="00CE437D" w:rsidRPr="00F10E61" w:rsidTr="00532E97">
        <w:trPr>
          <w:trHeight w:val="278"/>
          <w:jc w:val="center"/>
        </w:trPr>
        <w:tc>
          <w:tcPr>
            <w:tcW w:w="5110"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Struggle Reading/Writing</w:t>
            </w:r>
          </w:p>
        </w:tc>
        <w:tc>
          <w:tcPr>
            <w:tcW w:w="1279"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12%</w:t>
            </w:r>
          </w:p>
        </w:tc>
      </w:tr>
      <w:tr w:rsidR="00CE437D" w:rsidRPr="00F10E61" w:rsidTr="00532E97">
        <w:trPr>
          <w:trHeight w:val="278"/>
          <w:jc w:val="center"/>
        </w:trPr>
        <w:tc>
          <w:tcPr>
            <w:tcW w:w="5110"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Arrested/Convicted of a Crime</w:t>
            </w:r>
          </w:p>
        </w:tc>
        <w:tc>
          <w:tcPr>
            <w:tcW w:w="1279"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12%</w:t>
            </w:r>
          </w:p>
        </w:tc>
      </w:tr>
      <w:tr w:rsidR="00CE437D" w:rsidRPr="00F10E61" w:rsidTr="00532E97">
        <w:trPr>
          <w:trHeight w:val="278"/>
          <w:jc w:val="center"/>
        </w:trPr>
        <w:tc>
          <w:tcPr>
            <w:tcW w:w="5110"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Considered Suicide/Self-Harm</w:t>
            </w:r>
          </w:p>
        </w:tc>
        <w:tc>
          <w:tcPr>
            <w:tcW w:w="1279"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9%</w:t>
            </w:r>
          </w:p>
        </w:tc>
      </w:tr>
      <w:tr w:rsidR="00CE437D" w:rsidRPr="00F10E61" w:rsidTr="00532E97">
        <w:trPr>
          <w:trHeight w:val="278"/>
          <w:jc w:val="center"/>
        </w:trPr>
        <w:tc>
          <w:tcPr>
            <w:tcW w:w="5110"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Sexual Abuse</w:t>
            </w:r>
          </w:p>
        </w:tc>
        <w:tc>
          <w:tcPr>
            <w:tcW w:w="1279"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9%</w:t>
            </w:r>
          </w:p>
        </w:tc>
      </w:tr>
      <w:tr w:rsidR="00CE437D" w:rsidRPr="00F10E61" w:rsidTr="00532E97">
        <w:trPr>
          <w:trHeight w:val="278"/>
          <w:jc w:val="center"/>
        </w:trPr>
        <w:tc>
          <w:tcPr>
            <w:tcW w:w="5110"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Currently Pregnant</w:t>
            </w:r>
          </w:p>
        </w:tc>
        <w:tc>
          <w:tcPr>
            <w:tcW w:w="1279"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6%</w:t>
            </w:r>
          </w:p>
        </w:tc>
      </w:tr>
      <w:tr w:rsidR="00CE437D" w:rsidRPr="00F10E61" w:rsidTr="00532E97">
        <w:trPr>
          <w:trHeight w:val="278"/>
          <w:jc w:val="center"/>
        </w:trPr>
        <w:tc>
          <w:tcPr>
            <w:tcW w:w="5110"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Have Children</w:t>
            </w:r>
          </w:p>
        </w:tc>
        <w:tc>
          <w:tcPr>
            <w:tcW w:w="1279"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6%</w:t>
            </w:r>
          </w:p>
        </w:tc>
      </w:tr>
      <w:tr w:rsidR="00CE437D" w:rsidRPr="00F10E61" w:rsidTr="00532E97">
        <w:trPr>
          <w:trHeight w:val="278"/>
          <w:jc w:val="center"/>
        </w:trPr>
        <w:tc>
          <w:tcPr>
            <w:tcW w:w="5110"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Violence in the Home</w:t>
            </w:r>
          </w:p>
        </w:tc>
        <w:tc>
          <w:tcPr>
            <w:tcW w:w="1279"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3%</w:t>
            </w:r>
          </w:p>
        </w:tc>
      </w:tr>
      <w:tr w:rsidR="00CE437D" w:rsidRPr="00F10E61" w:rsidTr="00532E97">
        <w:trPr>
          <w:trHeight w:val="278"/>
          <w:jc w:val="center"/>
        </w:trPr>
        <w:tc>
          <w:tcPr>
            <w:tcW w:w="5110"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Total</w:t>
            </w:r>
          </w:p>
        </w:tc>
        <w:tc>
          <w:tcPr>
            <w:tcW w:w="1279"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100%</w:t>
            </w:r>
          </w:p>
        </w:tc>
      </w:tr>
    </w:tbl>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 xml:space="preserve">Comment: Respondents were able to select more than one answer. </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jc w:val="center"/>
        <w:rPr>
          <w:rFonts w:ascii="Times New Roman" w:hAnsi="Times New Roman" w:cs="Times New Roman"/>
          <w:sz w:val="24"/>
          <w:szCs w:val="24"/>
        </w:rPr>
      </w:pPr>
      <w:r>
        <w:rPr>
          <w:noProof/>
        </w:rPr>
        <w:drawing>
          <wp:inline distT="0" distB="0" distL="0" distR="0" wp14:anchorId="5CBE26E9" wp14:editId="05E7A705">
            <wp:extent cx="5283200" cy="3333750"/>
            <wp:effectExtent l="0" t="0" r="0" b="0"/>
            <wp:docPr id="6" name="Chart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E64812-8C78-4324-BF01-1EB68E7F15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 xml:space="preserve">Comment: Respondents were able to select more than one answer. </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tbl>
      <w:tblPr>
        <w:tblW w:w="8908" w:type="dxa"/>
        <w:jc w:val="center"/>
        <w:tblLook w:val="04A0" w:firstRow="1" w:lastRow="0" w:firstColumn="1" w:lastColumn="0" w:noHBand="0" w:noVBand="1"/>
      </w:tblPr>
      <w:tblGrid>
        <w:gridCol w:w="1659"/>
        <w:gridCol w:w="2432"/>
        <w:gridCol w:w="2044"/>
        <w:gridCol w:w="2773"/>
      </w:tblGrid>
      <w:tr w:rsidR="00CE437D" w:rsidRPr="00F10E61" w:rsidTr="00532E97">
        <w:trPr>
          <w:trHeight w:val="244"/>
          <w:jc w:val="center"/>
        </w:trPr>
        <w:tc>
          <w:tcPr>
            <w:tcW w:w="89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b/>
                <w:bCs/>
                <w:color w:val="000000"/>
                <w:sz w:val="24"/>
                <w:szCs w:val="24"/>
              </w:rPr>
            </w:pPr>
            <w:r w:rsidRPr="00F10E61">
              <w:rPr>
                <w:rFonts w:ascii="Times New Roman" w:eastAsia="Times New Roman" w:hAnsi="Times New Roman" w:cs="Times New Roman"/>
                <w:b/>
                <w:bCs/>
                <w:color w:val="000000"/>
                <w:sz w:val="24"/>
                <w:szCs w:val="24"/>
              </w:rPr>
              <w:lastRenderedPageBreak/>
              <w:t>Top Barriers</w:t>
            </w:r>
            <w:r>
              <w:rPr>
                <w:rFonts w:ascii="Times New Roman" w:eastAsia="Times New Roman" w:hAnsi="Times New Roman" w:cs="Times New Roman"/>
                <w:b/>
                <w:bCs/>
                <w:color w:val="000000"/>
                <w:sz w:val="24"/>
                <w:szCs w:val="24"/>
              </w:rPr>
              <w:t xml:space="preserve"> for Homeless Youth Population b</w:t>
            </w:r>
            <w:r w:rsidRPr="00F10E61">
              <w:rPr>
                <w:rFonts w:ascii="Times New Roman" w:eastAsia="Times New Roman" w:hAnsi="Times New Roman" w:cs="Times New Roman"/>
                <w:b/>
                <w:bCs/>
                <w:color w:val="000000"/>
                <w:sz w:val="24"/>
                <w:szCs w:val="24"/>
              </w:rPr>
              <w:t>y Age (Central New York) (n = 15)</w:t>
            </w:r>
          </w:p>
        </w:tc>
      </w:tr>
      <w:tr w:rsidR="00CE437D" w:rsidRPr="00F10E61" w:rsidTr="00532E97">
        <w:trPr>
          <w:trHeight w:val="244"/>
          <w:jc w:val="center"/>
        </w:trPr>
        <w:tc>
          <w:tcPr>
            <w:tcW w:w="16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37D" w:rsidRPr="00F10E61" w:rsidRDefault="00CE437D" w:rsidP="00532E97">
            <w:pPr>
              <w:spacing w:after="0" w:line="240" w:lineRule="auto"/>
              <w:jc w:val="center"/>
              <w:rPr>
                <w:rFonts w:ascii="Times New Roman" w:eastAsia="Times New Roman" w:hAnsi="Times New Roman" w:cs="Times New Roman"/>
                <w:b/>
                <w:bCs/>
                <w:color w:val="000000"/>
                <w:sz w:val="24"/>
                <w:szCs w:val="24"/>
              </w:rPr>
            </w:pPr>
            <w:r w:rsidRPr="00F10E61">
              <w:rPr>
                <w:rFonts w:ascii="Times New Roman" w:eastAsia="Times New Roman" w:hAnsi="Times New Roman" w:cs="Times New Roman"/>
                <w:b/>
                <w:bCs/>
                <w:color w:val="000000"/>
                <w:sz w:val="24"/>
                <w:szCs w:val="24"/>
              </w:rPr>
              <w:t>Age Range</w:t>
            </w:r>
          </w:p>
        </w:tc>
        <w:tc>
          <w:tcPr>
            <w:tcW w:w="7249" w:type="dxa"/>
            <w:gridSpan w:val="3"/>
            <w:tcBorders>
              <w:top w:val="single" w:sz="4" w:space="0" w:color="auto"/>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b/>
                <w:bCs/>
                <w:color w:val="000000"/>
                <w:sz w:val="24"/>
                <w:szCs w:val="24"/>
              </w:rPr>
            </w:pPr>
            <w:r w:rsidRPr="00F10E61">
              <w:rPr>
                <w:rFonts w:ascii="Times New Roman" w:eastAsia="Times New Roman" w:hAnsi="Times New Roman" w:cs="Times New Roman"/>
                <w:b/>
                <w:bCs/>
                <w:color w:val="000000"/>
                <w:sz w:val="24"/>
                <w:szCs w:val="24"/>
              </w:rPr>
              <w:t>Barriers for Youth</w:t>
            </w:r>
          </w:p>
        </w:tc>
      </w:tr>
      <w:tr w:rsidR="00CE437D" w:rsidRPr="00F10E61" w:rsidTr="00532E97">
        <w:trPr>
          <w:trHeight w:val="244"/>
          <w:jc w:val="center"/>
        </w:trPr>
        <w:tc>
          <w:tcPr>
            <w:tcW w:w="1659" w:type="dxa"/>
            <w:vMerge/>
            <w:tcBorders>
              <w:top w:val="nil"/>
              <w:left w:val="single" w:sz="4" w:space="0" w:color="auto"/>
              <w:bottom w:val="single" w:sz="4" w:space="0" w:color="auto"/>
              <w:right w:val="single" w:sz="4" w:space="0" w:color="auto"/>
            </w:tcBorders>
            <w:vAlign w:val="center"/>
            <w:hideMark/>
          </w:tcPr>
          <w:p w:rsidR="00CE437D" w:rsidRPr="00F10E61" w:rsidRDefault="00CE437D" w:rsidP="00532E97">
            <w:pPr>
              <w:spacing w:after="0" w:line="240" w:lineRule="auto"/>
              <w:rPr>
                <w:rFonts w:ascii="Times New Roman" w:eastAsia="Times New Roman" w:hAnsi="Times New Roman" w:cs="Times New Roman"/>
                <w:b/>
                <w:bCs/>
                <w:color w:val="000000"/>
                <w:sz w:val="24"/>
                <w:szCs w:val="24"/>
              </w:rPr>
            </w:pPr>
          </w:p>
        </w:tc>
        <w:tc>
          <w:tcPr>
            <w:tcW w:w="243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Substance Abuse</w:t>
            </w:r>
          </w:p>
        </w:tc>
        <w:tc>
          <w:tcPr>
            <w:tcW w:w="2044"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Mental Health</w:t>
            </w:r>
          </w:p>
        </w:tc>
        <w:tc>
          <w:tcPr>
            <w:tcW w:w="277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center"/>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Arrested/Convicted</w:t>
            </w:r>
          </w:p>
        </w:tc>
      </w:tr>
      <w:tr w:rsidR="00CE437D" w:rsidRPr="00F10E61" w:rsidTr="00532E97">
        <w:trPr>
          <w:trHeight w:val="244"/>
          <w:jc w:val="center"/>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14-17</w:t>
            </w:r>
          </w:p>
        </w:tc>
        <w:tc>
          <w:tcPr>
            <w:tcW w:w="243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13%</w:t>
            </w:r>
          </w:p>
        </w:tc>
        <w:tc>
          <w:tcPr>
            <w:tcW w:w="2044"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7%</w:t>
            </w:r>
          </w:p>
        </w:tc>
        <w:tc>
          <w:tcPr>
            <w:tcW w:w="277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7%</w:t>
            </w:r>
          </w:p>
        </w:tc>
      </w:tr>
      <w:tr w:rsidR="00CE437D" w:rsidRPr="00F10E61" w:rsidTr="00532E97">
        <w:trPr>
          <w:trHeight w:val="244"/>
          <w:jc w:val="center"/>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18-21</w:t>
            </w:r>
          </w:p>
        </w:tc>
        <w:tc>
          <w:tcPr>
            <w:tcW w:w="243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20%</w:t>
            </w:r>
          </w:p>
        </w:tc>
        <w:tc>
          <w:tcPr>
            <w:tcW w:w="2044"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27%</w:t>
            </w:r>
          </w:p>
        </w:tc>
        <w:tc>
          <w:tcPr>
            <w:tcW w:w="277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13%</w:t>
            </w:r>
          </w:p>
        </w:tc>
      </w:tr>
      <w:tr w:rsidR="00CE437D" w:rsidRPr="00F10E61" w:rsidTr="00532E97">
        <w:trPr>
          <w:trHeight w:val="244"/>
          <w:jc w:val="center"/>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22-24</w:t>
            </w:r>
          </w:p>
        </w:tc>
        <w:tc>
          <w:tcPr>
            <w:tcW w:w="243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0%</w:t>
            </w:r>
          </w:p>
        </w:tc>
        <w:tc>
          <w:tcPr>
            <w:tcW w:w="2044"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7%</w:t>
            </w:r>
          </w:p>
        </w:tc>
        <w:tc>
          <w:tcPr>
            <w:tcW w:w="277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7%</w:t>
            </w:r>
          </w:p>
        </w:tc>
      </w:tr>
      <w:tr w:rsidR="00CE437D" w:rsidRPr="00F10E61" w:rsidTr="00532E97">
        <w:trPr>
          <w:trHeight w:val="244"/>
          <w:jc w:val="center"/>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Total</w:t>
            </w:r>
          </w:p>
        </w:tc>
        <w:tc>
          <w:tcPr>
            <w:tcW w:w="243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33%</w:t>
            </w:r>
          </w:p>
        </w:tc>
        <w:tc>
          <w:tcPr>
            <w:tcW w:w="2044"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40%</w:t>
            </w:r>
          </w:p>
        </w:tc>
        <w:tc>
          <w:tcPr>
            <w:tcW w:w="2772" w:type="dxa"/>
            <w:tcBorders>
              <w:top w:val="nil"/>
              <w:left w:val="nil"/>
              <w:bottom w:val="single" w:sz="4" w:space="0" w:color="auto"/>
              <w:right w:val="single" w:sz="4" w:space="0" w:color="auto"/>
            </w:tcBorders>
            <w:shd w:val="clear" w:color="auto" w:fill="auto"/>
            <w:noWrap/>
            <w:vAlign w:val="bottom"/>
            <w:hideMark/>
          </w:tcPr>
          <w:p w:rsidR="00CE437D" w:rsidRPr="00F10E61" w:rsidRDefault="00CE437D" w:rsidP="00532E97">
            <w:pPr>
              <w:spacing w:after="0" w:line="240" w:lineRule="auto"/>
              <w:jc w:val="right"/>
              <w:rPr>
                <w:rFonts w:ascii="Times New Roman" w:eastAsia="Times New Roman" w:hAnsi="Times New Roman" w:cs="Times New Roman"/>
                <w:color w:val="000000"/>
                <w:sz w:val="24"/>
                <w:szCs w:val="24"/>
              </w:rPr>
            </w:pPr>
            <w:r w:rsidRPr="00F10E61">
              <w:rPr>
                <w:rFonts w:ascii="Times New Roman" w:eastAsia="Times New Roman" w:hAnsi="Times New Roman" w:cs="Times New Roman"/>
                <w:color w:val="000000"/>
                <w:sz w:val="24"/>
                <w:szCs w:val="24"/>
              </w:rPr>
              <w:t>27%</w:t>
            </w:r>
          </w:p>
        </w:tc>
      </w:tr>
    </w:tbl>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Comment: Respondents were able to select more than one answer.</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7. 17% of youth respondents reported to be lacking the basic need of education. (n = 15)</w:t>
      </w:r>
    </w:p>
    <w:p w:rsidR="00CE437D" w:rsidRDefault="00CE437D" w:rsidP="00CE437D">
      <w:pPr>
        <w:pStyle w:val="NoSpacing"/>
        <w:rPr>
          <w:rFonts w:ascii="Times New Roman" w:hAnsi="Times New Roman" w:cs="Times New Roman"/>
          <w:sz w:val="24"/>
          <w:szCs w:val="24"/>
        </w:rPr>
      </w:pPr>
    </w:p>
    <w:tbl>
      <w:tblPr>
        <w:tblW w:w="8032" w:type="dxa"/>
        <w:jc w:val="center"/>
        <w:tblLook w:val="04A0" w:firstRow="1" w:lastRow="0" w:firstColumn="1" w:lastColumn="0" w:noHBand="0" w:noVBand="1"/>
      </w:tblPr>
      <w:tblGrid>
        <w:gridCol w:w="6417"/>
        <w:gridCol w:w="1615"/>
      </w:tblGrid>
      <w:tr w:rsidR="00CE437D" w:rsidRPr="00811CDA" w:rsidTr="00532E97">
        <w:trPr>
          <w:trHeight w:val="265"/>
          <w:jc w:val="center"/>
        </w:trPr>
        <w:tc>
          <w:tcPr>
            <w:tcW w:w="8032"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E437D" w:rsidRPr="00811CDA" w:rsidRDefault="00CE437D" w:rsidP="00532E97">
            <w:pPr>
              <w:spacing w:after="0" w:line="240" w:lineRule="auto"/>
              <w:jc w:val="center"/>
              <w:rPr>
                <w:rFonts w:ascii="Times New Roman" w:eastAsia="Times New Roman" w:hAnsi="Times New Roman" w:cs="Times New Roman"/>
                <w:b/>
                <w:bCs/>
                <w:color w:val="000000"/>
                <w:sz w:val="24"/>
                <w:szCs w:val="24"/>
              </w:rPr>
            </w:pPr>
            <w:r w:rsidRPr="00811CDA">
              <w:rPr>
                <w:rFonts w:ascii="Times New Roman" w:eastAsia="Times New Roman" w:hAnsi="Times New Roman" w:cs="Times New Roman"/>
                <w:b/>
                <w:bCs/>
                <w:color w:val="000000"/>
                <w:sz w:val="24"/>
                <w:szCs w:val="24"/>
              </w:rPr>
              <w:t>Basic Needs Not Being Met for Homeless Youth Population</w:t>
            </w:r>
          </w:p>
        </w:tc>
      </w:tr>
      <w:tr w:rsidR="00CE437D" w:rsidRPr="00811CDA" w:rsidTr="00532E97">
        <w:trPr>
          <w:trHeight w:val="265"/>
          <w:jc w:val="center"/>
        </w:trPr>
        <w:tc>
          <w:tcPr>
            <w:tcW w:w="8032"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E437D" w:rsidRPr="00811CDA" w:rsidRDefault="00CE437D" w:rsidP="00532E97">
            <w:pPr>
              <w:spacing w:after="0" w:line="240" w:lineRule="auto"/>
              <w:jc w:val="center"/>
              <w:rPr>
                <w:rFonts w:ascii="Times New Roman" w:eastAsia="Times New Roman" w:hAnsi="Times New Roman" w:cs="Times New Roman"/>
                <w:b/>
                <w:bCs/>
                <w:color w:val="000000"/>
                <w:sz w:val="24"/>
                <w:szCs w:val="24"/>
              </w:rPr>
            </w:pPr>
            <w:r w:rsidRPr="00811CDA">
              <w:rPr>
                <w:rFonts w:ascii="Times New Roman" w:eastAsia="Times New Roman" w:hAnsi="Times New Roman" w:cs="Times New Roman"/>
                <w:b/>
                <w:bCs/>
                <w:color w:val="000000"/>
                <w:sz w:val="24"/>
                <w:szCs w:val="24"/>
              </w:rPr>
              <w:t>(Central New York) (n = 15)</w:t>
            </w:r>
          </w:p>
        </w:tc>
      </w:tr>
      <w:tr w:rsidR="00CE437D" w:rsidRPr="00811CDA" w:rsidTr="00532E97">
        <w:trPr>
          <w:trHeight w:val="265"/>
          <w:jc w:val="center"/>
        </w:trPr>
        <w:tc>
          <w:tcPr>
            <w:tcW w:w="6417"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center"/>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Basic Need</w:t>
            </w:r>
          </w:p>
        </w:tc>
        <w:tc>
          <w:tcPr>
            <w:tcW w:w="1615"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center"/>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Percent</w:t>
            </w:r>
          </w:p>
        </w:tc>
      </w:tr>
      <w:tr w:rsidR="00CE437D" w:rsidRPr="00811CDA" w:rsidTr="00532E97">
        <w:trPr>
          <w:trHeight w:val="265"/>
          <w:jc w:val="center"/>
        </w:trPr>
        <w:tc>
          <w:tcPr>
            <w:tcW w:w="6417"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Education</w:t>
            </w:r>
          </w:p>
        </w:tc>
        <w:tc>
          <w:tcPr>
            <w:tcW w:w="1615"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right"/>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17%</w:t>
            </w:r>
          </w:p>
        </w:tc>
      </w:tr>
      <w:tr w:rsidR="00CE437D" w:rsidRPr="00811CDA" w:rsidTr="00532E97">
        <w:trPr>
          <w:trHeight w:val="265"/>
          <w:jc w:val="center"/>
        </w:trPr>
        <w:tc>
          <w:tcPr>
            <w:tcW w:w="6417"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None</w:t>
            </w:r>
          </w:p>
        </w:tc>
        <w:tc>
          <w:tcPr>
            <w:tcW w:w="1615"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right"/>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17%</w:t>
            </w:r>
          </w:p>
        </w:tc>
      </w:tr>
      <w:tr w:rsidR="00CE437D" w:rsidRPr="00811CDA" w:rsidTr="00532E97">
        <w:trPr>
          <w:trHeight w:val="265"/>
          <w:jc w:val="center"/>
        </w:trPr>
        <w:tc>
          <w:tcPr>
            <w:tcW w:w="6417"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Clean Clothing</w:t>
            </w:r>
          </w:p>
        </w:tc>
        <w:tc>
          <w:tcPr>
            <w:tcW w:w="1615"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right"/>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13%</w:t>
            </w:r>
          </w:p>
        </w:tc>
      </w:tr>
      <w:tr w:rsidR="00CE437D" w:rsidRPr="00811CDA" w:rsidTr="00532E97">
        <w:trPr>
          <w:trHeight w:val="265"/>
          <w:jc w:val="center"/>
        </w:trPr>
        <w:tc>
          <w:tcPr>
            <w:tcW w:w="6417"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Hygiene</w:t>
            </w:r>
          </w:p>
        </w:tc>
        <w:tc>
          <w:tcPr>
            <w:tcW w:w="1615"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right"/>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13%</w:t>
            </w:r>
          </w:p>
        </w:tc>
      </w:tr>
      <w:tr w:rsidR="00CE437D" w:rsidRPr="00811CDA" w:rsidTr="00532E97">
        <w:trPr>
          <w:trHeight w:val="265"/>
          <w:jc w:val="center"/>
        </w:trPr>
        <w:tc>
          <w:tcPr>
            <w:tcW w:w="6417"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Food</w:t>
            </w:r>
          </w:p>
        </w:tc>
        <w:tc>
          <w:tcPr>
            <w:tcW w:w="1615"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right"/>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10%</w:t>
            </w:r>
          </w:p>
        </w:tc>
      </w:tr>
      <w:tr w:rsidR="00CE437D" w:rsidRPr="00811CDA" w:rsidTr="00532E97">
        <w:trPr>
          <w:trHeight w:val="265"/>
          <w:jc w:val="center"/>
        </w:trPr>
        <w:tc>
          <w:tcPr>
            <w:tcW w:w="6417"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Weather-Appropriate Clothing</w:t>
            </w:r>
          </w:p>
        </w:tc>
        <w:tc>
          <w:tcPr>
            <w:tcW w:w="1615"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right"/>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10%</w:t>
            </w:r>
          </w:p>
        </w:tc>
      </w:tr>
      <w:tr w:rsidR="00CE437D" w:rsidRPr="00811CDA" w:rsidTr="00532E97">
        <w:trPr>
          <w:trHeight w:val="265"/>
          <w:jc w:val="center"/>
        </w:trPr>
        <w:tc>
          <w:tcPr>
            <w:tcW w:w="6417"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Medication</w:t>
            </w:r>
          </w:p>
        </w:tc>
        <w:tc>
          <w:tcPr>
            <w:tcW w:w="1615"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right"/>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10%</w:t>
            </w:r>
          </w:p>
        </w:tc>
      </w:tr>
      <w:tr w:rsidR="00CE437D" w:rsidRPr="00811CDA" w:rsidTr="00532E97">
        <w:trPr>
          <w:trHeight w:val="265"/>
          <w:jc w:val="center"/>
        </w:trPr>
        <w:tc>
          <w:tcPr>
            <w:tcW w:w="6417"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School Supplies</w:t>
            </w:r>
          </w:p>
        </w:tc>
        <w:tc>
          <w:tcPr>
            <w:tcW w:w="1615"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right"/>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7%</w:t>
            </w:r>
          </w:p>
        </w:tc>
      </w:tr>
      <w:tr w:rsidR="00CE437D" w:rsidRPr="00811CDA" w:rsidTr="00532E97">
        <w:trPr>
          <w:trHeight w:val="265"/>
          <w:jc w:val="center"/>
        </w:trPr>
        <w:tc>
          <w:tcPr>
            <w:tcW w:w="6417"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Doctor's Appointments</w:t>
            </w:r>
          </w:p>
        </w:tc>
        <w:tc>
          <w:tcPr>
            <w:tcW w:w="1615"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right"/>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3%</w:t>
            </w:r>
          </w:p>
        </w:tc>
      </w:tr>
      <w:tr w:rsidR="00CE437D" w:rsidRPr="00811CDA" w:rsidTr="00532E97">
        <w:trPr>
          <w:trHeight w:val="265"/>
          <w:jc w:val="center"/>
        </w:trPr>
        <w:tc>
          <w:tcPr>
            <w:tcW w:w="6417"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Total</w:t>
            </w:r>
          </w:p>
        </w:tc>
        <w:tc>
          <w:tcPr>
            <w:tcW w:w="1615"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right"/>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100%</w:t>
            </w:r>
          </w:p>
        </w:tc>
      </w:tr>
    </w:tbl>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jc w:val="center"/>
        <w:rPr>
          <w:rFonts w:ascii="Times New Roman" w:hAnsi="Times New Roman" w:cs="Times New Roman"/>
          <w:sz w:val="24"/>
          <w:szCs w:val="24"/>
        </w:rPr>
      </w:pPr>
      <w:r>
        <w:rPr>
          <w:noProof/>
        </w:rPr>
        <w:lastRenderedPageBreak/>
        <w:drawing>
          <wp:inline distT="0" distB="0" distL="0" distR="0" wp14:anchorId="22FF0D49" wp14:editId="2DAD7247">
            <wp:extent cx="5275385" cy="4002258"/>
            <wp:effectExtent l="0" t="0" r="1905" b="0"/>
            <wp:docPr id="7" name="Chart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28FF5B-DFBF-4B04-A1EC-887EBBAC04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Comment: Respondents were able to select more than one answer.</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8. 67% of youth respondents reported to have not felt discriminated against at any point. (n = 15)</w:t>
      </w:r>
    </w:p>
    <w:p w:rsidR="00CE437D" w:rsidRDefault="00CE437D" w:rsidP="00CE437D">
      <w:pPr>
        <w:pStyle w:val="NoSpacing"/>
        <w:rPr>
          <w:rFonts w:ascii="Times New Roman" w:hAnsi="Times New Roman" w:cs="Times New Roman"/>
          <w:sz w:val="24"/>
          <w:szCs w:val="24"/>
        </w:rPr>
      </w:pPr>
    </w:p>
    <w:tbl>
      <w:tblPr>
        <w:tblW w:w="6578" w:type="dxa"/>
        <w:jc w:val="center"/>
        <w:tblLook w:val="04A0" w:firstRow="1" w:lastRow="0" w:firstColumn="1" w:lastColumn="0" w:noHBand="0" w:noVBand="1"/>
      </w:tblPr>
      <w:tblGrid>
        <w:gridCol w:w="5187"/>
        <w:gridCol w:w="1391"/>
      </w:tblGrid>
      <w:tr w:rsidR="00CE437D" w:rsidRPr="00811CDA" w:rsidTr="00532E97">
        <w:trPr>
          <w:trHeight w:val="458"/>
          <w:jc w:val="center"/>
        </w:trPr>
        <w:tc>
          <w:tcPr>
            <w:tcW w:w="65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E437D" w:rsidRPr="00811CDA" w:rsidRDefault="00CE437D" w:rsidP="00532E97">
            <w:pPr>
              <w:spacing w:after="0" w:line="240" w:lineRule="auto"/>
              <w:jc w:val="center"/>
              <w:rPr>
                <w:rFonts w:ascii="Times New Roman" w:eastAsia="Times New Roman" w:hAnsi="Times New Roman" w:cs="Times New Roman"/>
                <w:b/>
                <w:bCs/>
                <w:color w:val="000000"/>
                <w:sz w:val="24"/>
                <w:szCs w:val="24"/>
              </w:rPr>
            </w:pPr>
            <w:r w:rsidRPr="00811CDA">
              <w:rPr>
                <w:rFonts w:ascii="Times New Roman" w:eastAsia="Times New Roman" w:hAnsi="Times New Roman" w:cs="Times New Roman"/>
                <w:b/>
                <w:bCs/>
                <w:color w:val="000000"/>
                <w:sz w:val="24"/>
                <w:szCs w:val="24"/>
              </w:rPr>
              <w:t>Discrimination Against Homeless Youth Population</w:t>
            </w:r>
          </w:p>
        </w:tc>
      </w:tr>
      <w:tr w:rsidR="00CE437D" w:rsidRPr="00811CDA" w:rsidTr="00532E97">
        <w:trPr>
          <w:trHeight w:val="458"/>
          <w:jc w:val="center"/>
        </w:trPr>
        <w:tc>
          <w:tcPr>
            <w:tcW w:w="6578"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E437D" w:rsidRPr="00811CDA" w:rsidRDefault="00CE437D" w:rsidP="00532E97">
            <w:pPr>
              <w:spacing w:after="0" w:line="240" w:lineRule="auto"/>
              <w:jc w:val="center"/>
              <w:rPr>
                <w:rFonts w:ascii="Times New Roman" w:eastAsia="Times New Roman" w:hAnsi="Times New Roman" w:cs="Times New Roman"/>
                <w:b/>
                <w:bCs/>
                <w:color w:val="000000"/>
                <w:sz w:val="24"/>
                <w:szCs w:val="24"/>
              </w:rPr>
            </w:pPr>
            <w:r w:rsidRPr="00811CDA">
              <w:rPr>
                <w:rFonts w:ascii="Times New Roman" w:eastAsia="Times New Roman" w:hAnsi="Times New Roman" w:cs="Times New Roman"/>
                <w:b/>
                <w:bCs/>
                <w:color w:val="000000"/>
                <w:sz w:val="24"/>
                <w:szCs w:val="24"/>
              </w:rPr>
              <w:t>(Central New York) (n = 15)</w:t>
            </w:r>
          </w:p>
        </w:tc>
      </w:tr>
      <w:tr w:rsidR="00CE437D" w:rsidRPr="00811CDA" w:rsidTr="00532E97">
        <w:trPr>
          <w:trHeight w:val="458"/>
          <w:jc w:val="center"/>
        </w:trPr>
        <w:tc>
          <w:tcPr>
            <w:tcW w:w="5187"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center"/>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Discrimination</w:t>
            </w:r>
          </w:p>
        </w:tc>
        <w:tc>
          <w:tcPr>
            <w:tcW w:w="1391"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center"/>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Percent</w:t>
            </w:r>
          </w:p>
        </w:tc>
      </w:tr>
      <w:tr w:rsidR="00CE437D" w:rsidRPr="00811CDA" w:rsidTr="00532E97">
        <w:trPr>
          <w:trHeight w:val="458"/>
          <w:jc w:val="center"/>
        </w:trPr>
        <w:tc>
          <w:tcPr>
            <w:tcW w:w="5187"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Has Not Been Discriminated</w:t>
            </w:r>
          </w:p>
        </w:tc>
        <w:tc>
          <w:tcPr>
            <w:tcW w:w="1391"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right"/>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67%</w:t>
            </w:r>
          </w:p>
        </w:tc>
      </w:tr>
      <w:tr w:rsidR="00CE437D" w:rsidRPr="00811CDA" w:rsidTr="00532E97">
        <w:trPr>
          <w:trHeight w:val="458"/>
          <w:jc w:val="center"/>
        </w:trPr>
        <w:tc>
          <w:tcPr>
            <w:tcW w:w="5187"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Been Discriminated</w:t>
            </w:r>
          </w:p>
        </w:tc>
        <w:tc>
          <w:tcPr>
            <w:tcW w:w="1391"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right"/>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33%</w:t>
            </w:r>
          </w:p>
        </w:tc>
      </w:tr>
      <w:tr w:rsidR="00CE437D" w:rsidRPr="00811CDA" w:rsidTr="00532E97">
        <w:trPr>
          <w:trHeight w:val="458"/>
          <w:jc w:val="center"/>
        </w:trPr>
        <w:tc>
          <w:tcPr>
            <w:tcW w:w="5187"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Total</w:t>
            </w:r>
          </w:p>
        </w:tc>
        <w:tc>
          <w:tcPr>
            <w:tcW w:w="1391"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right"/>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100%</w:t>
            </w:r>
          </w:p>
        </w:tc>
      </w:tr>
    </w:tbl>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jc w:val="center"/>
        <w:rPr>
          <w:rFonts w:ascii="Times New Roman" w:hAnsi="Times New Roman" w:cs="Times New Roman"/>
          <w:sz w:val="24"/>
          <w:szCs w:val="24"/>
        </w:rPr>
      </w:pPr>
    </w:p>
    <w:p w:rsidR="00CE437D" w:rsidRDefault="00CE437D" w:rsidP="00CE437D">
      <w:pPr>
        <w:pStyle w:val="NoSpacing"/>
        <w:jc w:val="center"/>
        <w:rPr>
          <w:rFonts w:ascii="Times New Roman" w:hAnsi="Times New Roman" w:cs="Times New Roman"/>
          <w:sz w:val="24"/>
          <w:szCs w:val="24"/>
        </w:rPr>
      </w:pPr>
      <w:r>
        <w:rPr>
          <w:noProof/>
        </w:rPr>
        <w:lastRenderedPageBreak/>
        <w:drawing>
          <wp:inline distT="0" distB="0" distL="0" distR="0" wp14:anchorId="7205CF94" wp14:editId="63F94D09">
            <wp:extent cx="4565650" cy="2082800"/>
            <wp:effectExtent l="0" t="0" r="6350" b="0"/>
            <wp:docPr id="8" name="Chart 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70E7C4F-EF13-42D2-9CC2-A7B3F9DDAF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9. 75% of youth who reported they felt they had been discriminated against, felt discrimination in school. (n = 4)</w:t>
      </w:r>
    </w:p>
    <w:p w:rsidR="00CE437D" w:rsidRDefault="00CE437D" w:rsidP="00CE437D">
      <w:pPr>
        <w:pStyle w:val="NoSpacing"/>
        <w:rPr>
          <w:rFonts w:ascii="Times New Roman" w:hAnsi="Times New Roman" w:cs="Times New Roman"/>
          <w:b/>
          <w:sz w:val="24"/>
          <w:szCs w:val="24"/>
        </w:rPr>
      </w:pPr>
    </w:p>
    <w:tbl>
      <w:tblPr>
        <w:tblW w:w="5388" w:type="dxa"/>
        <w:jc w:val="center"/>
        <w:tblLook w:val="04A0" w:firstRow="1" w:lastRow="0" w:firstColumn="1" w:lastColumn="0" w:noHBand="0" w:noVBand="1"/>
      </w:tblPr>
      <w:tblGrid>
        <w:gridCol w:w="2914"/>
        <w:gridCol w:w="2474"/>
      </w:tblGrid>
      <w:tr w:rsidR="00CE437D" w:rsidRPr="00811CDA" w:rsidTr="00532E97">
        <w:trPr>
          <w:trHeight w:val="227"/>
          <w:jc w:val="center"/>
        </w:trPr>
        <w:tc>
          <w:tcPr>
            <w:tcW w:w="538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E437D" w:rsidRPr="00811CDA" w:rsidRDefault="00CE437D" w:rsidP="00532E97">
            <w:pPr>
              <w:spacing w:after="0" w:line="240" w:lineRule="auto"/>
              <w:jc w:val="center"/>
              <w:rPr>
                <w:rFonts w:ascii="Times New Roman" w:eastAsia="Times New Roman" w:hAnsi="Times New Roman" w:cs="Times New Roman"/>
                <w:b/>
                <w:bCs/>
                <w:color w:val="000000"/>
                <w:sz w:val="24"/>
                <w:szCs w:val="24"/>
              </w:rPr>
            </w:pPr>
            <w:r w:rsidRPr="00811CDA">
              <w:rPr>
                <w:rFonts w:ascii="Times New Roman" w:eastAsia="Times New Roman" w:hAnsi="Times New Roman" w:cs="Times New Roman"/>
                <w:b/>
                <w:bCs/>
                <w:color w:val="000000"/>
                <w:sz w:val="24"/>
                <w:szCs w:val="24"/>
              </w:rPr>
              <w:t>Locations Homeless Youth Population</w:t>
            </w:r>
          </w:p>
        </w:tc>
      </w:tr>
      <w:tr w:rsidR="00CE437D" w:rsidRPr="00811CDA" w:rsidTr="00532E97">
        <w:trPr>
          <w:trHeight w:val="227"/>
          <w:jc w:val="center"/>
        </w:trPr>
        <w:tc>
          <w:tcPr>
            <w:tcW w:w="5388" w:type="dxa"/>
            <w:gridSpan w:val="2"/>
            <w:tcBorders>
              <w:top w:val="nil"/>
              <w:left w:val="single" w:sz="4" w:space="0" w:color="auto"/>
              <w:bottom w:val="nil"/>
              <w:right w:val="single" w:sz="4" w:space="0" w:color="000000"/>
            </w:tcBorders>
            <w:shd w:val="clear" w:color="auto" w:fill="auto"/>
            <w:noWrap/>
            <w:vAlign w:val="bottom"/>
            <w:hideMark/>
          </w:tcPr>
          <w:p w:rsidR="00CE437D" w:rsidRPr="00811CDA" w:rsidRDefault="00CE437D" w:rsidP="00532E97">
            <w:pPr>
              <w:spacing w:after="0" w:line="240" w:lineRule="auto"/>
              <w:jc w:val="center"/>
              <w:rPr>
                <w:rFonts w:ascii="Times New Roman" w:eastAsia="Times New Roman" w:hAnsi="Times New Roman" w:cs="Times New Roman"/>
                <w:b/>
                <w:bCs/>
                <w:color w:val="000000"/>
                <w:sz w:val="24"/>
                <w:szCs w:val="24"/>
              </w:rPr>
            </w:pPr>
            <w:r w:rsidRPr="00811CDA">
              <w:rPr>
                <w:rFonts w:ascii="Times New Roman" w:eastAsia="Times New Roman" w:hAnsi="Times New Roman" w:cs="Times New Roman"/>
                <w:b/>
                <w:bCs/>
                <w:color w:val="000000"/>
                <w:sz w:val="24"/>
                <w:szCs w:val="24"/>
              </w:rPr>
              <w:t>has felt Discriminated Against</w:t>
            </w:r>
          </w:p>
        </w:tc>
      </w:tr>
      <w:tr w:rsidR="00CE437D" w:rsidRPr="00811CDA" w:rsidTr="00532E97">
        <w:trPr>
          <w:trHeight w:val="227"/>
          <w:jc w:val="center"/>
        </w:trPr>
        <w:tc>
          <w:tcPr>
            <w:tcW w:w="5388"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E437D" w:rsidRPr="00811CDA" w:rsidRDefault="00CE437D" w:rsidP="00532E97">
            <w:pPr>
              <w:spacing w:after="0" w:line="240" w:lineRule="auto"/>
              <w:jc w:val="center"/>
              <w:rPr>
                <w:rFonts w:ascii="Times New Roman" w:eastAsia="Times New Roman" w:hAnsi="Times New Roman" w:cs="Times New Roman"/>
                <w:b/>
                <w:bCs/>
                <w:color w:val="000000"/>
                <w:sz w:val="24"/>
                <w:szCs w:val="24"/>
              </w:rPr>
            </w:pPr>
            <w:r w:rsidRPr="00811CDA">
              <w:rPr>
                <w:rFonts w:ascii="Times New Roman" w:eastAsia="Times New Roman" w:hAnsi="Times New Roman" w:cs="Times New Roman"/>
                <w:b/>
                <w:bCs/>
                <w:color w:val="000000"/>
                <w:sz w:val="24"/>
                <w:szCs w:val="24"/>
              </w:rPr>
              <w:t>(Central New York) (n = 4)</w:t>
            </w:r>
          </w:p>
        </w:tc>
      </w:tr>
      <w:tr w:rsidR="00CE437D" w:rsidRPr="00811CDA" w:rsidTr="00532E97">
        <w:trPr>
          <w:trHeight w:val="227"/>
          <w:jc w:val="center"/>
        </w:trPr>
        <w:tc>
          <w:tcPr>
            <w:tcW w:w="2914"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center"/>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Location</w:t>
            </w:r>
          </w:p>
        </w:tc>
        <w:tc>
          <w:tcPr>
            <w:tcW w:w="2474"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center"/>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Percent</w:t>
            </w:r>
          </w:p>
        </w:tc>
      </w:tr>
      <w:tr w:rsidR="00CE437D" w:rsidRPr="00811CDA" w:rsidTr="00532E97">
        <w:trPr>
          <w:trHeight w:val="227"/>
          <w:jc w:val="center"/>
        </w:trPr>
        <w:tc>
          <w:tcPr>
            <w:tcW w:w="2914"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School</w:t>
            </w:r>
          </w:p>
        </w:tc>
        <w:tc>
          <w:tcPr>
            <w:tcW w:w="2474"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right"/>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75%</w:t>
            </w:r>
          </w:p>
        </w:tc>
      </w:tr>
      <w:tr w:rsidR="00CE437D" w:rsidRPr="00811CDA" w:rsidTr="00532E97">
        <w:trPr>
          <w:trHeight w:val="227"/>
          <w:jc w:val="center"/>
        </w:trPr>
        <w:tc>
          <w:tcPr>
            <w:tcW w:w="2914"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Unsure</w:t>
            </w:r>
          </w:p>
        </w:tc>
        <w:tc>
          <w:tcPr>
            <w:tcW w:w="2474"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right"/>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25%</w:t>
            </w:r>
          </w:p>
        </w:tc>
      </w:tr>
      <w:tr w:rsidR="00CE437D" w:rsidRPr="00811CDA" w:rsidTr="00532E97">
        <w:trPr>
          <w:trHeight w:val="227"/>
          <w:jc w:val="center"/>
        </w:trPr>
        <w:tc>
          <w:tcPr>
            <w:tcW w:w="2914" w:type="dxa"/>
            <w:tcBorders>
              <w:top w:val="nil"/>
              <w:left w:val="single" w:sz="4" w:space="0" w:color="auto"/>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Total</w:t>
            </w:r>
          </w:p>
        </w:tc>
        <w:tc>
          <w:tcPr>
            <w:tcW w:w="2474" w:type="dxa"/>
            <w:tcBorders>
              <w:top w:val="nil"/>
              <w:left w:val="nil"/>
              <w:bottom w:val="single" w:sz="4" w:space="0" w:color="auto"/>
              <w:right w:val="single" w:sz="4" w:space="0" w:color="auto"/>
            </w:tcBorders>
            <w:shd w:val="clear" w:color="auto" w:fill="auto"/>
            <w:noWrap/>
            <w:vAlign w:val="bottom"/>
            <w:hideMark/>
          </w:tcPr>
          <w:p w:rsidR="00CE437D" w:rsidRPr="00811CDA" w:rsidRDefault="00CE437D" w:rsidP="00532E97">
            <w:pPr>
              <w:spacing w:after="0" w:line="240" w:lineRule="auto"/>
              <w:jc w:val="right"/>
              <w:rPr>
                <w:rFonts w:ascii="Times New Roman" w:eastAsia="Times New Roman" w:hAnsi="Times New Roman" w:cs="Times New Roman"/>
                <w:color w:val="000000"/>
                <w:sz w:val="24"/>
                <w:szCs w:val="24"/>
              </w:rPr>
            </w:pPr>
            <w:r w:rsidRPr="00811CDA">
              <w:rPr>
                <w:rFonts w:ascii="Times New Roman" w:eastAsia="Times New Roman" w:hAnsi="Times New Roman" w:cs="Times New Roman"/>
                <w:color w:val="000000"/>
                <w:sz w:val="24"/>
                <w:szCs w:val="24"/>
              </w:rPr>
              <w:t>100%</w:t>
            </w:r>
          </w:p>
        </w:tc>
      </w:tr>
    </w:tbl>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10. 62% of youth reported to have been helped with general support or housing/economic support while experiencing homelessness.</w:t>
      </w:r>
    </w:p>
    <w:p w:rsidR="00CE437D" w:rsidRDefault="00CE437D" w:rsidP="00CE437D">
      <w:pPr>
        <w:pStyle w:val="NoSpacing"/>
        <w:rPr>
          <w:rFonts w:ascii="Times New Roman" w:hAnsi="Times New Roman" w:cs="Times New Roman"/>
          <w:sz w:val="24"/>
          <w:szCs w:val="24"/>
        </w:rPr>
      </w:pPr>
    </w:p>
    <w:tbl>
      <w:tblPr>
        <w:tblW w:w="7468" w:type="dxa"/>
        <w:jc w:val="center"/>
        <w:tblLook w:val="04A0" w:firstRow="1" w:lastRow="0" w:firstColumn="1" w:lastColumn="0" w:noHBand="0" w:noVBand="1"/>
      </w:tblPr>
      <w:tblGrid>
        <w:gridCol w:w="5847"/>
        <w:gridCol w:w="1621"/>
      </w:tblGrid>
      <w:tr w:rsidR="00CE437D" w:rsidRPr="00987984" w:rsidTr="00532E97">
        <w:trPr>
          <w:trHeight w:val="193"/>
          <w:jc w:val="center"/>
        </w:trPr>
        <w:tc>
          <w:tcPr>
            <w:tcW w:w="746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E437D" w:rsidRPr="00987984" w:rsidRDefault="00CE437D" w:rsidP="00532E97">
            <w:pPr>
              <w:spacing w:after="0" w:line="240" w:lineRule="auto"/>
              <w:jc w:val="center"/>
              <w:rPr>
                <w:rFonts w:ascii="Times New Roman" w:eastAsia="Times New Roman" w:hAnsi="Times New Roman" w:cs="Times New Roman"/>
                <w:b/>
                <w:bCs/>
                <w:color w:val="000000"/>
                <w:sz w:val="24"/>
                <w:szCs w:val="24"/>
              </w:rPr>
            </w:pPr>
            <w:r w:rsidRPr="00987984">
              <w:rPr>
                <w:rFonts w:ascii="Times New Roman" w:eastAsia="Times New Roman" w:hAnsi="Times New Roman" w:cs="Times New Roman"/>
                <w:b/>
                <w:bCs/>
                <w:color w:val="000000"/>
                <w:sz w:val="24"/>
                <w:szCs w:val="24"/>
              </w:rPr>
              <w:t>Self-identified Help Provided to Homeless Youth Population</w:t>
            </w:r>
          </w:p>
        </w:tc>
      </w:tr>
      <w:tr w:rsidR="00CE437D" w:rsidRPr="00987984" w:rsidTr="00532E97">
        <w:trPr>
          <w:trHeight w:val="193"/>
          <w:jc w:val="center"/>
        </w:trPr>
        <w:tc>
          <w:tcPr>
            <w:tcW w:w="7468"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E437D" w:rsidRPr="00987984" w:rsidRDefault="00CE437D" w:rsidP="00532E97">
            <w:pPr>
              <w:spacing w:after="0" w:line="240" w:lineRule="auto"/>
              <w:jc w:val="center"/>
              <w:rPr>
                <w:rFonts w:ascii="Times New Roman" w:eastAsia="Times New Roman" w:hAnsi="Times New Roman" w:cs="Times New Roman"/>
                <w:b/>
                <w:bCs/>
                <w:color w:val="000000"/>
                <w:sz w:val="24"/>
                <w:szCs w:val="24"/>
              </w:rPr>
            </w:pPr>
            <w:r w:rsidRPr="00987984">
              <w:rPr>
                <w:rFonts w:ascii="Times New Roman" w:eastAsia="Times New Roman" w:hAnsi="Times New Roman" w:cs="Times New Roman"/>
                <w:b/>
                <w:bCs/>
                <w:color w:val="000000"/>
                <w:sz w:val="24"/>
                <w:szCs w:val="24"/>
              </w:rPr>
              <w:t>(Central New York) (n = 11)</w:t>
            </w:r>
          </w:p>
        </w:tc>
      </w:tr>
      <w:tr w:rsidR="00CE437D" w:rsidRPr="00987984" w:rsidTr="00532E97">
        <w:trPr>
          <w:trHeight w:val="193"/>
          <w:jc w:val="center"/>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CE437D" w:rsidRPr="00987984" w:rsidRDefault="00CE437D" w:rsidP="00532E97">
            <w:pPr>
              <w:spacing w:after="0" w:line="240" w:lineRule="auto"/>
              <w:jc w:val="center"/>
              <w:rPr>
                <w:rFonts w:ascii="Times New Roman" w:eastAsia="Times New Roman" w:hAnsi="Times New Roman" w:cs="Times New Roman"/>
                <w:color w:val="000000"/>
                <w:sz w:val="24"/>
                <w:szCs w:val="24"/>
              </w:rPr>
            </w:pPr>
            <w:r w:rsidRPr="00987984">
              <w:rPr>
                <w:rFonts w:ascii="Times New Roman" w:eastAsia="Times New Roman" w:hAnsi="Times New Roman" w:cs="Times New Roman"/>
                <w:color w:val="000000"/>
                <w:sz w:val="24"/>
                <w:szCs w:val="24"/>
              </w:rPr>
              <w:t>Help Provided</w:t>
            </w:r>
          </w:p>
        </w:tc>
        <w:tc>
          <w:tcPr>
            <w:tcW w:w="1621" w:type="dxa"/>
            <w:tcBorders>
              <w:top w:val="nil"/>
              <w:left w:val="nil"/>
              <w:bottom w:val="single" w:sz="4" w:space="0" w:color="auto"/>
              <w:right w:val="single" w:sz="4" w:space="0" w:color="auto"/>
            </w:tcBorders>
            <w:shd w:val="clear" w:color="auto" w:fill="auto"/>
            <w:noWrap/>
            <w:vAlign w:val="bottom"/>
            <w:hideMark/>
          </w:tcPr>
          <w:p w:rsidR="00CE437D" w:rsidRPr="00987984" w:rsidRDefault="00CE437D" w:rsidP="00532E97">
            <w:pPr>
              <w:spacing w:after="0" w:line="240" w:lineRule="auto"/>
              <w:jc w:val="center"/>
              <w:rPr>
                <w:rFonts w:ascii="Times New Roman" w:eastAsia="Times New Roman" w:hAnsi="Times New Roman" w:cs="Times New Roman"/>
                <w:color w:val="000000"/>
                <w:sz w:val="24"/>
                <w:szCs w:val="24"/>
              </w:rPr>
            </w:pPr>
            <w:r w:rsidRPr="00987984">
              <w:rPr>
                <w:rFonts w:ascii="Times New Roman" w:eastAsia="Times New Roman" w:hAnsi="Times New Roman" w:cs="Times New Roman"/>
                <w:color w:val="000000"/>
                <w:sz w:val="24"/>
                <w:szCs w:val="24"/>
              </w:rPr>
              <w:t>Percent</w:t>
            </w:r>
          </w:p>
        </w:tc>
      </w:tr>
      <w:tr w:rsidR="00CE437D" w:rsidRPr="00987984" w:rsidTr="00532E97">
        <w:trPr>
          <w:trHeight w:val="193"/>
          <w:jc w:val="center"/>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CE437D" w:rsidRPr="00987984" w:rsidRDefault="00CE437D" w:rsidP="00532E97">
            <w:pPr>
              <w:spacing w:after="0" w:line="240" w:lineRule="auto"/>
              <w:rPr>
                <w:rFonts w:ascii="Times New Roman" w:eastAsia="Times New Roman" w:hAnsi="Times New Roman" w:cs="Times New Roman"/>
                <w:color w:val="000000"/>
                <w:sz w:val="24"/>
                <w:szCs w:val="24"/>
              </w:rPr>
            </w:pPr>
            <w:r w:rsidRPr="00987984">
              <w:rPr>
                <w:rFonts w:ascii="Times New Roman" w:eastAsia="Times New Roman" w:hAnsi="Times New Roman" w:cs="Times New Roman"/>
                <w:color w:val="000000"/>
                <w:sz w:val="24"/>
                <w:szCs w:val="24"/>
              </w:rPr>
              <w:t>General Support</w:t>
            </w:r>
          </w:p>
        </w:tc>
        <w:tc>
          <w:tcPr>
            <w:tcW w:w="1621" w:type="dxa"/>
            <w:tcBorders>
              <w:top w:val="nil"/>
              <w:left w:val="nil"/>
              <w:bottom w:val="single" w:sz="4" w:space="0" w:color="auto"/>
              <w:right w:val="single" w:sz="4" w:space="0" w:color="auto"/>
            </w:tcBorders>
            <w:shd w:val="clear" w:color="auto" w:fill="auto"/>
            <w:noWrap/>
            <w:vAlign w:val="bottom"/>
            <w:hideMark/>
          </w:tcPr>
          <w:p w:rsidR="00CE437D" w:rsidRPr="00987984" w:rsidRDefault="00CE437D" w:rsidP="00532E97">
            <w:pPr>
              <w:spacing w:after="0" w:line="240" w:lineRule="auto"/>
              <w:jc w:val="right"/>
              <w:rPr>
                <w:rFonts w:ascii="Times New Roman" w:eastAsia="Times New Roman" w:hAnsi="Times New Roman" w:cs="Times New Roman"/>
                <w:color w:val="000000"/>
                <w:sz w:val="24"/>
                <w:szCs w:val="24"/>
              </w:rPr>
            </w:pPr>
            <w:r w:rsidRPr="00987984">
              <w:rPr>
                <w:rFonts w:ascii="Times New Roman" w:eastAsia="Times New Roman" w:hAnsi="Times New Roman" w:cs="Times New Roman"/>
                <w:color w:val="000000"/>
                <w:sz w:val="24"/>
                <w:szCs w:val="24"/>
              </w:rPr>
              <w:t>31%</w:t>
            </w:r>
          </w:p>
        </w:tc>
      </w:tr>
      <w:tr w:rsidR="00CE437D" w:rsidRPr="00987984" w:rsidTr="00532E97">
        <w:trPr>
          <w:trHeight w:val="193"/>
          <w:jc w:val="center"/>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CE437D" w:rsidRPr="00987984" w:rsidRDefault="00CE437D" w:rsidP="00532E97">
            <w:pPr>
              <w:spacing w:after="0" w:line="240" w:lineRule="auto"/>
              <w:rPr>
                <w:rFonts w:ascii="Times New Roman" w:eastAsia="Times New Roman" w:hAnsi="Times New Roman" w:cs="Times New Roman"/>
                <w:color w:val="000000"/>
                <w:sz w:val="24"/>
                <w:szCs w:val="24"/>
              </w:rPr>
            </w:pPr>
            <w:r w:rsidRPr="00987984">
              <w:rPr>
                <w:rFonts w:ascii="Times New Roman" w:eastAsia="Times New Roman" w:hAnsi="Times New Roman" w:cs="Times New Roman"/>
                <w:color w:val="000000"/>
                <w:sz w:val="24"/>
                <w:szCs w:val="24"/>
              </w:rPr>
              <w:t>Housing/Economic Support</w:t>
            </w:r>
          </w:p>
        </w:tc>
        <w:tc>
          <w:tcPr>
            <w:tcW w:w="1621" w:type="dxa"/>
            <w:tcBorders>
              <w:top w:val="nil"/>
              <w:left w:val="nil"/>
              <w:bottom w:val="single" w:sz="4" w:space="0" w:color="auto"/>
              <w:right w:val="single" w:sz="4" w:space="0" w:color="auto"/>
            </w:tcBorders>
            <w:shd w:val="clear" w:color="auto" w:fill="auto"/>
            <w:noWrap/>
            <w:vAlign w:val="bottom"/>
            <w:hideMark/>
          </w:tcPr>
          <w:p w:rsidR="00CE437D" w:rsidRPr="00987984" w:rsidRDefault="00CE437D" w:rsidP="00532E97">
            <w:pPr>
              <w:spacing w:after="0" w:line="240" w:lineRule="auto"/>
              <w:jc w:val="right"/>
              <w:rPr>
                <w:rFonts w:ascii="Times New Roman" w:eastAsia="Times New Roman" w:hAnsi="Times New Roman" w:cs="Times New Roman"/>
                <w:color w:val="000000"/>
                <w:sz w:val="24"/>
                <w:szCs w:val="24"/>
              </w:rPr>
            </w:pPr>
            <w:r w:rsidRPr="00987984">
              <w:rPr>
                <w:rFonts w:ascii="Times New Roman" w:eastAsia="Times New Roman" w:hAnsi="Times New Roman" w:cs="Times New Roman"/>
                <w:color w:val="000000"/>
                <w:sz w:val="24"/>
                <w:szCs w:val="24"/>
              </w:rPr>
              <w:t>31%</w:t>
            </w:r>
          </w:p>
        </w:tc>
      </w:tr>
      <w:tr w:rsidR="00CE437D" w:rsidRPr="00987984" w:rsidTr="00532E97">
        <w:trPr>
          <w:trHeight w:val="193"/>
          <w:jc w:val="center"/>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CE437D" w:rsidRPr="00987984" w:rsidRDefault="00CE437D" w:rsidP="00532E97">
            <w:pPr>
              <w:spacing w:after="0" w:line="240" w:lineRule="auto"/>
              <w:rPr>
                <w:rFonts w:ascii="Times New Roman" w:eastAsia="Times New Roman" w:hAnsi="Times New Roman" w:cs="Times New Roman"/>
                <w:color w:val="000000"/>
                <w:sz w:val="24"/>
                <w:szCs w:val="24"/>
              </w:rPr>
            </w:pPr>
            <w:r w:rsidRPr="00987984">
              <w:rPr>
                <w:rFonts w:ascii="Times New Roman" w:eastAsia="Times New Roman" w:hAnsi="Times New Roman" w:cs="Times New Roman"/>
                <w:color w:val="000000"/>
                <w:sz w:val="24"/>
                <w:szCs w:val="24"/>
              </w:rPr>
              <w:t>Mental Health</w:t>
            </w:r>
          </w:p>
        </w:tc>
        <w:tc>
          <w:tcPr>
            <w:tcW w:w="1621" w:type="dxa"/>
            <w:tcBorders>
              <w:top w:val="nil"/>
              <w:left w:val="nil"/>
              <w:bottom w:val="single" w:sz="4" w:space="0" w:color="auto"/>
              <w:right w:val="single" w:sz="4" w:space="0" w:color="auto"/>
            </w:tcBorders>
            <w:shd w:val="clear" w:color="auto" w:fill="auto"/>
            <w:noWrap/>
            <w:vAlign w:val="bottom"/>
            <w:hideMark/>
          </w:tcPr>
          <w:p w:rsidR="00CE437D" w:rsidRPr="00987984" w:rsidRDefault="00CE437D" w:rsidP="00532E97">
            <w:pPr>
              <w:spacing w:after="0" w:line="240" w:lineRule="auto"/>
              <w:jc w:val="right"/>
              <w:rPr>
                <w:rFonts w:ascii="Times New Roman" w:eastAsia="Times New Roman" w:hAnsi="Times New Roman" w:cs="Times New Roman"/>
                <w:color w:val="000000"/>
                <w:sz w:val="24"/>
                <w:szCs w:val="24"/>
              </w:rPr>
            </w:pPr>
            <w:r w:rsidRPr="00987984">
              <w:rPr>
                <w:rFonts w:ascii="Times New Roman" w:eastAsia="Times New Roman" w:hAnsi="Times New Roman" w:cs="Times New Roman"/>
                <w:color w:val="000000"/>
                <w:sz w:val="24"/>
                <w:szCs w:val="24"/>
              </w:rPr>
              <w:t>15%</w:t>
            </w:r>
          </w:p>
        </w:tc>
      </w:tr>
      <w:tr w:rsidR="00CE437D" w:rsidRPr="00987984" w:rsidTr="00532E97">
        <w:trPr>
          <w:trHeight w:val="193"/>
          <w:jc w:val="center"/>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CE437D" w:rsidRPr="00987984" w:rsidRDefault="00CE437D" w:rsidP="00532E97">
            <w:pPr>
              <w:spacing w:after="0" w:line="240" w:lineRule="auto"/>
              <w:rPr>
                <w:rFonts w:ascii="Times New Roman" w:eastAsia="Times New Roman" w:hAnsi="Times New Roman" w:cs="Times New Roman"/>
                <w:color w:val="000000"/>
                <w:sz w:val="24"/>
                <w:szCs w:val="24"/>
              </w:rPr>
            </w:pPr>
            <w:r w:rsidRPr="00987984">
              <w:rPr>
                <w:rFonts w:ascii="Times New Roman" w:eastAsia="Times New Roman" w:hAnsi="Times New Roman" w:cs="Times New Roman"/>
                <w:color w:val="000000"/>
                <w:sz w:val="24"/>
                <w:szCs w:val="24"/>
              </w:rPr>
              <w:t>No Help</w:t>
            </w:r>
          </w:p>
        </w:tc>
        <w:tc>
          <w:tcPr>
            <w:tcW w:w="1621" w:type="dxa"/>
            <w:tcBorders>
              <w:top w:val="nil"/>
              <w:left w:val="nil"/>
              <w:bottom w:val="single" w:sz="4" w:space="0" w:color="auto"/>
              <w:right w:val="single" w:sz="4" w:space="0" w:color="auto"/>
            </w:tcBorders>
            <w:shd w:val="clear" w:color="auto" w:fill="auto"/>
            <w:noWrap/>
            <w:vAlign w:val="bottom"/>
            <w:hideMark/>
          </w:tcPr>
          <w:p w:rsidR="00CE437D" w:rsidRPr="00987984" w:rsidRDefault="00CE437D" w:rsidP="00532E97">
            <w:pPr>
              <w:spacing w:after="0" w:line="240" w:lineRule="auto"/>
              <w:jc w:val="right"/>
              <w:rPr>
                <w:rFonts w:ascii="Times New Roman" w:eastAsia="Times New Roman" w:hAnsi="Times New Roman" w:cs="Times New Roman"/>
                <w:color w:val="000000"/>
                <w:sz w:val="24"/>
                <w:szCs w:val="24"/>
              </w:rPr>
            </w:pPr>
            <w:r w:rsidRPr="00987984">
              <w:rPr>
                <w:rFonts w:ascii="Times New Roman" w:eastAsia="Times New Roman" w:hAnsi="Times New Roman" w:cs="Times New Roman"/>
                <w:color w:val="000000"/>
                <w:sz w:val="24"/>
                <w:szCs w:val="24"/>
              </w:rPr>
              <w:t>15%</w:t>
            </w:r>
          </w:p>
        </w:tc>
      </w:tr>
      <w:tr w:rsidR="00CE437D" w:rsidRPr="00987984" w:rsidTr="00532E97">
        <w:trPr>
          <w:trHeight w:val="193"/>
          <w:jc w:val="center"/>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CE437D" w:rsidRPr="00987984" w:rsidRDefault="00CE437D" w:rsidP="00532E97">
            <w:pPr>
              <w:spacing w:after="0" w:line="240" w:lineRule="auto"/>
              <w:rPr>
                <w:rFonts w:ascii="Times New Roman" w:eastAsia="Times New Roman" w:hAnsi="Times New Roman" w:cs="Times New Roman"/>
                <w:color w:val="000000"/>
                <w:sz w:val="24"/>
                <w:szCs w:val="24"/>
              </w:rPr>
            </w:pPr>
            <w:r w:rsidRPr="00987984">
              <w:rPr>
                <w:rFonts w:ascii="Times New Roman" w:eastAsia="Times New Roman" w:hAnsi="Times New Roman" w:cs="Times New Roman"/>
                <w:color w:val="000000"/>
                <w:sz w:val="24"/>
                <w:szCs w:val="24"/>
              </w:rPr>
              <w:t>Unsure</w:t>
            </w:r>
          </w:p>
        </w:tc>
        <w:tc>
          <w:tcPr>
            <w:tcW w:w="1621" w:type="dxa"/>
            <w:tcBorders>
              <w:top w:val="nil"/>
              <w:left w:val="nil"/>
              <w:bottom w:val="single" w:sz="4" w:space="0" w:color="auto"/>
              <w:right w:val="single" w:sz="4" w:space="0" w:color="auto"/>
            </w:tcBorders>
            <w:shd w:val="clear" w:color="auto" w:fill="auto"/>
            <w:noWrap/>
            <w:vAlign w:val="bottom"/>
            <w:hideMark/>
          </w:tcPr>
          <w:p w:rsidR="00CE437D" w:rsidRPr="00987984" w:rsidRDefault="00CE437D" w:rsidP="00532E97">
            <w:pPr>
              <w:spacing w:after="0" w:line="240" w:lineRule="auto"/>
              <w:jc w:val="right"/>
              <w:rPr>
                <w:rFonts w:ascii="Times New Roman" w:eastAsia="Times New Roman" w:hAnsi="Times New Roman" w:cs="Times New Roman"/>
                <w:color w:val="000000"/>
                <w:sz w:val="24"/>
                <w:szCs w:val="24"/>
              </w:rPr>
            </w:pPr>
            <w:r w:rsidRPr="00987984">
              <w:rPr>
                <w:rFonts w:ascii="Times New Roman" w:eastAsia="Times New Roman" w:hAnsi="Times New Roman" w:cs="Times New Roman"/>
                <w:color w:val="000000"/>
                <w:sz w:val="24"/>
                <w:szCs w:val="24"/>
              </w:rPr>
              <w:t>8%</w:t>
            </w:r>
          </w:p>
        </w:tc>
      </w:tr>
      <w:tr w:rsidR="00CE437D" w:rsidRPr="00987984" w:rsidTr="00532E97">
        <w:trPr>
          <w:trHeight w:val="193"/>
          <w:jc w:val="center"/>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CE437D" w:rsidRPr="00987984" w:rsidRDefault="00CE437D" w:rsidP="00532E97">
            <w:pPr>
              <w:spacing w:after="0" w:line="240" w:lineRule="auto"/>
              <w:rPr>
                <w:rFonts w:ascii="Times New Roman" w:eastAsia="Times New Roman" w:hAnsi="Times New Roman" w:cs="Times New Roman"/>
                <w:color w:val="000000"/>
                <w:sz w:val="24"/>
                <w:szCs w:val="24"/>
              </w:rPr>
            </w:pPr>
            <w:r w:rsidRPr="00987984">
              <w:rPr>
                <w:rFonts w:ascii="Times New Roman" w:eastAsia="Times New Roman" w:hAnsi="Times New Roman" w:cs="Times New Roman"/>
                <w:color w:val="000000"/>
                <w:sz w:val="24"/>
                <w:szCs w:val="24"/>
              </w:rPr>
              <w:t>Total</w:t>
            </w:r>
          </w:p>
        </w:tc>
        <w:tc>
          <w:tcPr>
            <w:tcW w:w="1621" w:type="dxa"/>
            <w:tcBorders>
              <w:top w:val="nil"/>
              <w:left w:val="nil"/>
              <w:bottom w:val="single" w:sz="4" w:space="0" w:color="auto"/>
              <w:right w:val="single" w:sz="4" w:space="0" w:color="auto"/>
            </w:tcBorders>
            <w:shd w:val="clear" w:color="auto" w:fill="auto"/>
            <w:noWrap/>
            <w:vAlign w:val="bottom"/>
            <w:hideMark/>
          </w:tcPr>
          <w:p w:rsidR="00CE437D" w:rsidRPr="00987984" w:rsidRDefault="00CE437D" w:rsidP="00532E97">
            <w:pPr>
              <w:spacing w:after="0" w:line="240" w:lineRule="auto"/>
              <w:jc w:val="right"/>
              <w:rPr>
                <w:rFonts w:ascii="Times New Roman" w:eastAsia="Times New Roman" w:hAnsi="Times New Roman" w:cs="Times New Roman"/>
                <w:color w:val="000000"/>
                <w:sz w:val="24"/>
                <w:szCs w:val="24"/>
              </w:rPr>
            </w:pPr>
            <w:r w:rsidRPr="00987984">
              <w:rPr>
                <w:rFonts w:ascii="Times New Roman" w:eastAsia="Times New Roman" w:hAnsi="Times New Roman" w:cs="Times New Roman"/>
                <w:color w:val="000000"/>
                <w:sz w:val="24"/>
                <w:szCs w:val="24"/>
              </w:rPr>
              <w:t>100%</w:t>
            </w:r>
          </w:p>
        </w:tc>
      </w:tr>
    </w:tbl>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Source: Gaps &amp; Needs Survey of Homeless Youth Population, Data Collected by Hannah Johnson for PAF 490, 2017</w:t>
      </w:r>
    </w:p>
    <w:p w:rsidR="00CE437D" w:rsidRDefault="00CE437D" w:rsidP="00CE437D">
      <w:pPr>
        <w:pStyle w:val="NoSpacing"/>
        <w:rPr>
          <w:rFonts w:ascii="Times New Roman" w:hAnsi="Times New Roman" w:cs="Times New Roman"/>
          <w:sz w:val="24"/>
          <w:szCs w:val="24"/>
        </w:rPr>
      </w:pPr>
      <w:r>
        <w:rPr>
          <w:rFonts w:ascii="Times New Roman" w:hAnsi="Times New Roman" w:cs="Times New Roman"/>
          <w:sz w:val="24"/>
          <w:szCs w:val="24"/>
        </w:rPr>
        <w:t>Comment: Open-ended question – respondents could provide more than one answer.</w:t>
      </w:r>
    </w:p>
    <w:p w:rsidR="00CE437D" w:rsidRDefault="00CE437D" w:rsidP="00CE437D">
      <w:pPr>
        <w:pStyle w:val="NoSpacing"/>
        <w:jc w:val="center"/>
        <w:rPr>
          <w:rFonts w:ascii="Times New Roman" w:hAnsi="Times New Roman" w:cs="Times New Roman"/>
          <w:b/>
          <w:sz w:val="24"/>
          <w:szCs w:val="24"/>
          <w:u w:val="single"/>
        </w:rPr>
      </w:pPr>
    </w:p>
    <w:p w:rsidR="00CE437D" w:rsidRDefault="00CE437D" w:rsidP="00CE437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APPENDICES</w:t>
      </w: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r>
        <w:rPr>
          <w:rFonts w:ascii="Times New Roman" w:hAnsi="Times New Roman" w:cs="Times New Roman"/>
          <w:b/>
          <w:sz w:val="24"/>
          <w:szCs w:val="24"/>
        </w:rPr>
        <w:t>Table of Contents</w:t>
      </w:r>
    </w:p>
    <w:p w:rsidR="00CE437D" w:rsidRDefault="00CE437D" w:rsidP="00CE437D">
      <w:pPr>
        <w:pStyle w:val="NoSpacing"/>
        <w:rPr>
          <w:rFonts w:ascii="Times New Roman" w:hAnsi="Times New Roman" w:cs="Times New Roman"/>
          <w:b/>
          <w:sz w:val="24"/>
          <w:szCs w:val="24"/>
        </w:rPr>
      </w:pPr>
      <w:r>
        <w:rPr>
          <w:rFonts w:ascii="Times New Roman" w:hAnsi="Times New Roman" w:cs="Times New Roman"/>
          <w:b/>
          <w:sz w:val="24"/>
          <w:szCs w:val="24"/>
        </w:rPr>
        <w:t>Appendix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Blank Survey File</w:t>
      </w:r>
    </w:p>
    <w:p w:rsidR="00CE437D" w:rsidRDefault="00CE437D" w:rsidP="00CE437D">
      <w:pPr>
        <w:pStyle w:val="NoSpacing"/>
        <w:jc w:val="center"/>
        <w:rPr>
          <w:rFonts w:ascii="Times New Roman" w:hAnsi="Times New Roman" w:cs="Times New Roman"/>
          <w:b/>
          <w:sz w:val="24"/>
          <w:szCs w:val="24"/>
        </w:rPr>
      </w:pPr>
      <w:r>
        <w:rPr>
          <w:rFonts w:ascii="Times New Roman" w:hAnsi="Times New Roman" w:cs="Times New Roman"/>
          <w:b/>
          <w:sz w:val="24"/>
          <w:szCs w:val="24"/>
        </w:rPr>
        <w:t>Appendix II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Disaggregated Data</w:t>
      </w:r>
      <w:r>
        <w:rPr>
          <w:rFonts w:ascii="Times New Roman" w:hAnsi="Times New Roman" w:cs="Times New Roman"/>
          <w:b/>
          <w:sz w:val="24"/>
          <w:szCs w:val="24"/>
        </w:rPr>
        <w:tab/>
      </w: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p>
    <w:p w:rsidR="00CE437D" w:rsidRPr="005217EE" w:rsidRDefault="00CE437D" w:rsidP="00CE437D">
      <w:pPr>
        <w:pStyle w:val="NoSpacing"/>
        <w:jc w:val="center"/>
        <w:rPr>
          <w:rFonts w:ascii="Times New Roman" w:hAnsi="Times New Roman" w:cs="Times New Roman"/>
          <w:b/>
          <w:sz w:val="24"/>
          <w:szCs w:val="24"/>
          <w:u w:val="single"/>
        </w:rPr>
      </w:pPr>
      <w:r w:rsidRPr="005217EE">
        <w:rPr>
          <w:rFonts w:ascii="Times New Roman" w:hAnsi="Times New Roman" w:cs="Times New Roman"/>
          <w:b/>
          <w:sz w:val="24"/>
          <w:szCs w:val="24"/>
          <w:u w:val="single"/>
        </w:rPr>
        <w:lastRenderedPageBreak/>
        <w:t>Appendix I</w:t>
      </w:r>
    </w:p>
    <w:p w:rsidR="00CE437D" w:rsidRDefault="00CE437D" w:rsidP="00CE437D">
      <w:pPr>
        <w:pStyle w:val="NoSpacing"/>
      </w:pPr>
    </w:p>
    <w:p w:rsidR="00CE437D" w:rsidRDefault="00CE437D" w:rsidP="00CE437D">
      <w:pPr>
        <w:pStyle w:val="NoSpacing"/>
        <w:jc w:val="center"/>
        <w:rPr>
          <w:rFonts w:ascii="Times New Roman" w:hAnsi="Times New Roman" w:cs="Times New Roman"/>
          <w:b/>
        </w:rPr>
      </w:pPr>
      <w:r w:rsidRPr="005217EE">
        <w:rPr>
          <w:rFonts w:ascii="Times New Roman" w:hAnsi="Times New Roman" w:cs="Times New Roman"/>
          <w:b/>
        </w:rPr>
        <w:t>Blank Survey File</w:t>
      </w:r>
    </w:p>
    <w:p w:rsidR="00CE437D" w:rsidRPr="005217EE" w:rsidRDefault="00CE437D" w:rsidP="00CE437D">
      <w:pPr>
        <w:pStyle w:val="NoSpacing"/>
        <w:jc w:val="center"/>
        <w:rPr>
          <w:rFonts w:ascii="Times New Roman" w:hAnsi="Times New Roman" w:cs="Times New Roman"/>
          <w:b/>
          <w:sz w:val="24"/>
          <w:szCs w:val="24"/>
        </w:rPr>
      </w:pPr>
    </w:p>
    <w:p w:rsidR="00CE437D" w:rsidRPr="00620C4B" w:rsidRDefault="00CE437D" w:rsidP="00CE437D">
      <w:pPr>
        <w:jc w:val="center"/>
        <w:rPr>
          <w:b/>
        </w:rPr>
      </w:pPr>
      <w:r w:rsidRPr="00620C4B">
        <w:rPr>
          <w:b/>
        </w:rPr>
        <w:t>Y</w:t>
      </w:r>
      <w:r>
        <w:rPr>
          <w:b/>
        </w:rPr>
        <w:t>outh Gaps &amp; Needs Survey</w:t>
      </w:r>
    </w:p>
    <w:p w:rsidR="00CE437D" w:rsidRDefault="00CE437D" w:rsidP="00CE437D">
      <w:pPr>
        <w:pStyle w:val="NoSpacing"/>
      </w:pPr>
      <w:r w:rsidRPr="00B760D3">
        <w:rPr>
          <w:b/>
        </w:rPr>
        <w:t>Age Range:</w:t>
      </w:r>
      <w:r>
        <w:tab/>
      </w:r>
      <w:r>
        <w:tab/>
      </w:r>
      <w:r w:rsidRPr="00B760D3">
        <w:rPr>
          <w:b/>
        </w:rPr>
        <w:t>Gender Identity:</w:t>
      </w:r>
      <w:r>
        <w:tab/>
      </w:r>
      <w:r>
        <w:tab/>
      </w:r>
      <w:r w:rsidRPr="00B760D3">
        <w:rPr>
          <w:b/>
        </w:rPr>
        <w:t>Sexual Orientation:</w:t>
      </w:r>
      <w:r>
        <w:rPr>
          <w:b/>
        </w:rPr>
        <w:tab/>
      </w:r>
      <w:r>
        <w:rPr>
          <w:b/>
        </w:rPr>
        <w:tab/>
        <w:t>County:</w:t>
      </w:r>
      <w:r>
        <w:br/>
        <w:t>__13 and under</w:t>
      </w:r>
      <w:r>
        <w:tab/>
      </w:r>
      <w:r>
        <w:tab/>
        <w:t>__Male</w:t>
      </w:r>
      <w:r>
        <w:tab/>
      </w:r>
      <w:r>
        <w:tab/>
      </w:r>
      <w:r>
        <w:tab/>
      </w:r>
      <w:r>
        <w:tab/>
        <w:t>__Heterosexual</w:t>
      </w:r>
      <w:r>
        <w:tab/>
      </w:r>
      <w:r>
        <w:tab/>
      </w:r>
      <w:r>
        <w:tab/>
        <w:t>__Onondaga</w:t>
      </w:r>
      <w:r>
        <w:br/>
        <w:t>__14-17</w:t>
      </w:r>
      <w:r>
        <w:tab/>
      </w:r>
      <w:r>
        <w:tab/>
        <w:t>__Female</w:t>
      </w:r>
      <w:r>
        <w:tab/>
      </w:r>
      <w:r>
        <w:tab/>
      </w:r>
      <w:r>
        <w:tab/>
        <w:t>__Lesbian/Gay</w:t>
      </w:r>
      <w:r>
        <w:tab/>
      </w:r>
      <w:r>
        <w:tab/>
      </w:r>
      <w:r>
        <w:tab/>
        <w:t>__Cayuga</w:t>
      </w:r>
      <w:r>
        <w:br/>
        <w:t>__18-21</w:t>
      </w:r>
      <w:r>
        <w:tab/>
      </w:r>
      <w:r>
        <w:tab/>
        <w:t>__Transgender</w:t>
      </w:r>
      <w:r>
        <w:tab/>
      </w:r>
      <w:r>
        <w:tab/>
      </w:r>
      <w:r>
        <w:tab/>
        <w:t>__Bisexual</w:t>
      </w:r>
      <w:r>
        <w:tab/>
      </w:r>
      <w:r>
        <w:tab/>
      </w:r>
      <w:r>
        <w:tab/>
        <w:t>__Oswego</w:t>
      </w:r>
      <w:r>
        <w:br/>
        <w:t>__22+</w:t>
      </w:r>
      <w:r>
        <w:tab/>
      </w:r>
      <w:r>
        <w:tab/>
      </w:r>
      <w:r>
        <w:tab/>
        <w:t>__Don’t Identify as Any Gender</w:t>
      </w:r>
      <w:r>
        <w:tab/>
        <w:t>__Other</w:t>
      </w:r>
      <w:r>
        <w:tab/>
      </w:r>
      <w:r>
        <w:tab/>
      </w:r>
      <w:r>
        <w:tab/>
      </w:r>
    </w:p>
    <w:p w:rsidR="00CE437D" w:rsidRDefault="00CE437D" w:rsidP="00CE437D">
      <w:pPr>
        <w:pStyle w:val="NoSpacing"/>
      </w:pPr>
    </w:p>
    <w:p w:rsidR="00CE437D" w:rsidRDefault="00CE437D" w:rsidP="00CE437D">
      <w:pPr>
        <w:pStyle w:val="NoSpacing"/>
      </w:pPr>
      <w:r>
        <w:rPr>
          <w:b/>
        </w:rPr>
        <w:t>Race</w:t>
      </w:r>
      <w:r w:rsidRPr="00B760D3">
        <w:rPr>
          <w:b/>
        </w:rPr>
        <w:t>:</w:t>
      </w:r>
      <w:r w:rsidRPr="00B760D3">
        <w:rPr>
          <w:b/>
        </w:rPr>
        <w:tab/>
      </w:r>
      <w:r>
        <w:tab/>
      </w:r>
      <w:r>
        <w:tab/>
      </w:r>
      <w:r>
        <w:tab/>
      </w:r>
      <w:r>
        <w:tab/>
      </w:r>
      <w:r>
        <w:tab/>
      </w:r>
      <w:r w:rsidRPr="00AC394A">
        <w:rPr>
          <w:b/>
        </w:rPr>
        <w:t>Ethnicity:</w:t>
      </w:r>
      <w:r>
        <w:rPr>
          <w:b/>
        </w:rPr>
        <w:tab/>
      </w:r>
      <w:r>
        <w:rPr>
          <w:b/>
        </w:rPr>
        <w:tab/>
      </w:r>
      <w:r w:rsidRPr="00AC394A">
        <w:rPr>
          <w:b/>
        </w:rPr>
        <w:t>Involvement in Foster Care:</w:t>
      </w:r>
      <w:r w:rsidRPr="00AC394A">
        <w:rPr>
          <w:b/>
        </w:rPr>
        <w:br/>
      </w:r>
      <w:r>
        <w:t>__American Indian/Alaska Native</w:t>
      </w:r>
      <w:r>
        <w:tab/>
      </w:r>
      <w:r>
        <w:tab/>
        <w:t>__Hispanic</w:t>
      </w:r>
      <w:r>
        <w:tab/>
      </w:r>
      <w:r>
        <w:tab/>
        <w:t>__Yes</w:t>
      </w:r>
      <w:r>
        <w:br/>
        <w:t>__Asian</w:t>
      </w:r>
      <w:r>
        <w:tab/>
      </w:r>
      <w:r>
        <w:tab/>
      </w:r>
      <w:r>
        <w:tab/>
      </w:r>
      <w:r>
        <w:tab/>
      </w:r>
      <w:r>
        <w:tab/>
      </w:r>
      <w:r>
        <w:tab/>
        <w:t>__Non-Hispanic</w:t>
      </w:r>
      <w:r>
        <w:tab/>
      </w:r>
      <w:r>
        <w:tab/>
        <w:t>__No</w:t>
      </w:r>
      <w:r>
        <w:br/>
        <w:t>__Black or African American</w:t>
      </w:r>
      <w:r>
        <w:br/>
        <w:t xml:space="preserve">__Native Hawaiian/Other Pacific Islander </w:t>
      </w:r>
      <w:r>
        <w:br/>
        <w:t>__White</w:t>
      </w:r>
      <w:r>
        <w:tab/>
      </w:r>
    </w:p>
    <w:p w:rsidR="00CE437D" w:rsidRDefault="00CE437D" w:rsidP="00CE437D">
      <w:pPr>
        <w:pStyle w:val="NoSpacing"/>
      </w:pPr>
      <w:r>
        <w:t>__Other</w:t>
      </w:r>
    </w:p>
    <w:p w:rsidR="00CE437D" w:rsidRDefault="00CE437D" w:rsidP="00CE437D">
      <w:pPr>
        <w:pStyle w:val="NoSpacing"/>
      </w:pPr>
    </w:p>
    <w:p w:rsidR="00CE437D" w:rsidRDefault="00CE437D" w:rsidP="00CE437D">
      <w:pPr>
        <w:pStyle w:val="NoSpacing"/>
      </w:pPr>
      <w:r w:rsidRPr="00D802E4">
        <w:rPr>
          <w:b/>
        </w:rPr>
        <w:t>Current Living Situation:</w:t>
      </w:r>
      <w:r>
        <w:br/>
        <w:t>__In a Shelter</w:t>
      </w:r>
      <w:r>
        <w:tab/>
      </w:r>
      <w:r>
        <w:tab/>
      </w:r>
      <w:r>
        <w:tab/>
      </w:r>
      <w:r>
        <w:tab/>
      </w:r>
      <w:r>
        <w:tab/>
      </w:r>
      <w:r>
        <w:tab/>
      </w:r>
      <w:r>
        <w:tab/>
      </w:r>
      <w:r>
        <w:tab/>
        <w:t>__In a Hotel/Motel</w:t>
      </w:r>
      <w:r>
        <w:tab/>
      </w:r>
      <w:r>
        <w:tab/>
      </w:r>
      <w:r>
        <w:br/>
        <w:t>__Transitional Housing/Shelter Program</w:t>
      </w:r>
      <w:r>
        <w:tab/>
      </w:r>
      <w:r>
        <w:tab/>
      </w:r>
      <w:r>
        <w:tab/>
      </w:r>
      <w:r>
        <w:tab/>
      </w:r>
      <w:r>
        <w:tab/>
        <w:t>__Staying with friends/family</w:t>
      </w:r>
      <w:r>
        <w:br/>
        <w:t>__Awaiting Foster Care</w:t>
      </w:r>
      <w:r>
        <w:tab/>
      </w:r>
      <w:r>
        <w:tab/>
      </w:r>
      <w:r>
        <w:tab/>
      </w:r>
      <w:r>
        <w:tab/>
      </w:r>
      <w:r>
        <w:tab/>
      </w:r>
      <w:r>
        <w:tab/>
      </w:r>
      <w:r>
        <w:tab/>
        <w:t>__Unknown</w:t>
      </w:r>
      <w:r>
        <w:br/>
        <w:t>__Unsheltered (street/car/park/campground/abandoned building)</w:t>
      </w:r>
    </w:p>
    <w:p w:rsidR="00CE437D" w:rsidRDefault="00CE437D" w:rsidP="00CE437D">
      <w:pPr>
        <w:pStyle w:val="NoSpacing"/>
      </w:pPr>
      <w:r>
        <w:br/>
      </w:r>
      <w:r w:rsidRPr="00D802E4">
        <w:rPr>
          <w:b/>
        </w:rPr>
        <w:t>Length of Time in Current Living Situation</w:t>
      </w:r>
      <w:r>
        <w:t>: _____ (open-ended)</w:t>
      </w:r>
    </w:p>
    <w:p w:rsidR="00CE437D" w:rsidRDefault="00CE437D" w:rsidP="00CE437D">
      <w:pPr>
        <w:pStyle w:val="NoSpacing"/>
      </w:pPr>
    </w:p>
    <w:p w:rsidR="00CE437D" w:rsidRPr="003C7DC4" w:rsidRDefault="00CE437D" w:rsidP="00CE437D">
      <w:pPr>
        <w:pStyle w:val="NoSpacing"/>
        <w:rPr>
          <w:b/>
        </w:rPr>
      </w:pPr>
      <w:r w:rsidRPr="003C7DC4">
        <w:rPr>
          <w:b/>
        </w:rPr>
        <w:t>Reasons for Homelessness (Check All that Apply):</w:t>
      </w:r>
    </w:p>
    <w:p w:rsidR="00CE437D" w:rsidRDefault="00CE437D" w:rsidP="00CE437D">
      <w:pPr>
        <w:pStyle w:val="NoSpacing"/>
      </w:pPr>
      <w:r>
        <w:t>__Ran Away</w:t>
      </w:r>
      <w:r>
        <w:tab/>
      </w:r>
      <w:r>
        <w:tab/>
      </w:r>
      <w:r>
        <w:tab/>
      </w:r>
      <w:r>
        <w:tab/>
      </w:r>
      <w:r>
        <w:tab/>
      </w:r>
      <w:r>
        <w:tab/>
      </w:r>
      <w:r>
        <w:tab/>
        <w:t>__Eviction</w:t>
      </w:r>
      <w:r>
        <w:br/>
        <w:t>__Difference in Religious/Cultural Beliefs</w:t>
      </w:r>
      <w:r>
        <w:tab/>
      </w:r>
      <w:r>
        <w:tab/>
      </w:r>
      <w:r>
        <w:tab/>
        <w:t>__Violence at Home</w:t>
      </w:r>
      <w:r>
        <w:tab/>
      </w:r>
      <w:r>
        <w:tab/>
      </w:r>
      <w:r>
        <w:br/>
        <w:t>__Kicked Out</w:t>
      </w:r>
      <w:r>
        <w:tab/>
      </w:r>
      <w:r>
        <w:tab/>
      </w:r>
      <w:r>
        <w:tab/>
      </w:r>
      <w:r>
        <w:tab/>
      </w:r>
      <w:r>
        <w:tab/>
      </w:r>
      <w:r>
        <w:tab/>
      </w:r>
      <w:r>
        <w:tab/>
        <w:t>__Other (</w:t>
      </w:r>
      <w:r>
        <w:rPr>
          <w:b/>
        </w:rPr>
        <w:t>will include text box</w:t>
      </w:r>
      <w:r>
        <w:t>)</w:t>
      </w:r>
      <w:r>
        <w:br/>
        <w:t>__Conflicts around Gender Identity/Sexual Orientation</w:t>
      </w:r>
      <w:r>
        <w:br/>
        <w:t>__Unhealthy/Abusive Relationship at Home or Elsewhere</w:t>
      </w:r>
    </w:p>
    <w:p w:rsidR="00CE437D" w:rsidRDefault="00CE437D" w:rsidP="00CE437D">
      <w:pPr>
        <w:pStyle w:val="NoSpacing"/>
      </w:pPr>
    </w:p>
    <w:p w:rsidR="00CE437D" w:rsidRDefault="00CE437D" w:rsidP="00CE437D">
      <w:pPr>
        <w:pStyle w:val="NoSpacing"/>
      </w:pPr>
      <w:r w:rsidRPr="00EB39DE">
        <w:rPr>
          <w:b/>
        </w:rPr>
        <w:t>Check All That Apply</w:t>
      </w:r>
      <w:r>
        <w:rPr>
          <w:b/>
        </w:rPr>
        <w:t xml:space="preserve"> (Current or Past)</w:t>
      </w:r>
      <w:r w:rsidRPr="00EB39DE">
        <w:rPr>
          <w:b/>
        </w:rPr>
        <w:t>:</w:t>
      </w:r>
      <w:r>
        <w:br/>
        <w:t>__Currently Pregnant</w:t>
      </w:r>
      <w:r>
        <w:tab/>
      </w:r>
      <w:r>
        <w:tab/>
      </w:r>
      <w:r>
        <w:tab/>
        <w:t>__Alcohol Use</w:t>
      </w:r>
      <w:r>
        <w:tab/>
      </w:r>
      <w:r>
        <w:tab/>
      </w:r>
      <w:r>
        <w:tab/>
        <w:t>__Struggle Reading/Writing</w:t>
      </w:r>
      <w:r>
        <w:br/>
        <w:t>__Have Children</w:t>
      </w:r>
      <w:r>
        <w:tab/>
      </w:r>
      <w:r>
        <w:tab/>
      </w:r>
      <w:r>
        <w:tab/>
        <w:t>__Substance Abuse</w:t>
      </w:r>
      <w:r>
        <w:tab/>
      </w:r>
      <w:r>
        <w:tab/>
        <w:t>__Mental Health</w:t>
      </w:r>
    </w:p>
    <w:p w:rsidR="00CE437D" w:rsidRDefault="00CE437D" w:rsidP="00CE437D">
      <w:pPr>
        <w:pStyle w:val="NoSpacing"/>
      </w:pPr>
      <w:r>
        <w:t>__Arrested/Convicted of a Crime</w:t>
      </w:r>
      <w:r>
        <w:tab/>
        <w:t>__Sexual Abuse</w:t>
      </w:r>
      <w:r>
        <w:tab/>
      </w:r>
      <w:r>
        <w:tab/>
      </w:r>
      <w:r>
        <w:tab/>
        <w:t>__None of the Above</w:t>
      </w:r>
      <w:r>
        <w:br/>
        <w:t>__Considered Suicide/Self-harm</w:t>
      </w:r>
      <w:r>
        <w:tab/>
      </w:r>
      <w:r>
        <w:tab/>
        <w:t>__Violence in the Home</w:t>
      </w:r>
      <w:r>
        <w:br/>
      </w:r>
      <w:r>
        <w:br/>
      </w:r>
      <w:r w:rsidRPr="008E6AA8">
        <w:rPr>
          <w:b/>
        </w:rPr>
        <w:t>Do you e</w:t>
      </w:r>
      <w:r>
        <w:rPr>
          <w:b/>
        </w:rPr>
        <w:t xml:space="preserve">ver do things </w:t>
      </w:r>
      <w:r w:rsidRPr="008E6AA8">
        <w:rPr>
          <w:b/>
        </w:rPr>
        <w:t>like exchange sex for money, food, drugs, or a place to stay, run drugs for someone, have unprotected sex with someone you don’t know, share a needle, or anything like that?</w:t>
      </w:r>
      <w:r>
        <w:br/>
        <w:t>__Yes</w:t>
      </w:r>
      <w:r>
        <w:br/>
        <w:t>__No</w:t>
      </w:r>
      <w:r>
        <w:br/>
        <w:t>__Don’t Know/Prefer Not to Answer</w:t>
      </w:r>
    </w:p>
    <w:p w:rsidR="00CE437D" w:rsidRDefault="00CE437D" w:rsidP="00CE437D">
      <w:pPr>
        <w:pStyle w:val="NoSpacing"/>
      </w:pPr>
    </w:p>
    <w:p w:rsidR="00CE437D" w:rsidRPr="00BB5365" w:rsidRDefault="00CE437D" w:rsidP="00CE437D">
      <w:pPr>
        <w:pStyle w:val="NoSpacing"/>
        <w:rPr>
          <w:b/>
        </w:rPr>
      </w:pPr>
      <w:r>
        <w:rPr>
          <w:b/>
        </w:rPr>
        <w:lastRenderedPageBreak/>
        <w:t xml:space="preserve">Are Any of Your Basic Needs </w:t>
      </w:r>
      <w:r w:rsidRPr="00054A5D">
        <w:rPr>
          <w:b/>
          <w:i/>
        </w:rPr>
        <w:t>Not</w:t>
      </w:r>
      <w:r>
        <w:rPr>
          <w:b/>
        </w:rPr>
        <w:t xml:space="preserve"> Being Met? (Check All That Apply):</w:t>
      </w:r>
      <w:r>
        <w:rPr>
          <w:b/>
        </w:rPr>
        <w:br/>
      </w:r>
      <w:r>
        <w:t>__Food</w:t>
      </w:r>
      <w:r>
        <w:tab/>
      </w:r>
      <w:r>
        <w:tab/>
      </w:r>
      <w:r>
        <w:tab/>
        <w:t>__Weather-appropriate Clothing (Example: Winter Coat)</w:t>
      </w:r>
      <w:r>
        <w:br/>
        <w:t>__Education</w:t>
      </w:r>
      <w:r>
        <w:tab/>
      </w:r>
      <w:r>
        <w:tab/>
        <w:t>__School Supplies</w:t>
      </w:r>
      <w:r>
        <w:tab/>
      </w:r>
      <w:r>
        <w:tab/>
      </w:r>
      <w:r>
        <w:tab/>
      </w:r>
      <w:r>
        <w:tab/>
      </w:r>
      <w:r>
        <w:tab/>
      </w:r>
      <w:r>
        <w:tab/>
      </w:r>
      <w:r>
        <w:br/>
        <w:t>__Clean Clothing</w:t>
      </w:r>
      <w:r>
        <w:tab/>
        <w:t>__Hygiene</w:t>
      </w:r>
      <w:r>
        <w:br/>
        <w:t xml:space="preserve">__Medication </w:t>
      </w:r>
      <w:r>
        <w:tab/>
      </w:r>
      <w:r>
        <w:tab/>
        <w:t>__Doctor’s Appointments (including dental and vision)</w:t>
      </w:r>
      <w:r>
        <w:br/>
        <w:t>__None of the Above</w:t>
      </w:r>
      <w:r>
        <w:tab/>
        <w:t xml:space="preserve">__Other </w:t>
      </w:r>
    </w:p>
    <w:p w:rsidR="00CE437D" w:rsidRDefault="00CE437D" w:rsidP="00CE437D">
      <w:pPr>
        <w:pStyle w:val="NoSpacing"/>
      </w:pPr>
    </w:p>
    <w:p w:rsidR="00CE437D" w:rsidRDefault="00CE437D" w:rsidP="00CE437D">
      <w:pPr>
        <w:pStyle w:val="NoSpacing"/>
      </w:pPr>
      <w:r>
        <w:rPr>
          <w:b/>
        </w:rPr>
        <w:t xml:space="preserve">Have you ever been discriminated against? </w:t>
      </w:r>
      <w:r>
        <w:rPr>
          <w:b/>
        </w:rPr>
        <w:br/>
      </w:r>
      <w:r>
        <w:t>__Yes</w:t>
      </w:r>
      <w:r>
        <w:br/>
        <w:t>__No</w:t>
      </w:r>
    </w:p>
    <w:p w:rsidR="00CE437D" w:rsidRDefault="00CE437D" w:rsidP="00CE437D">
      <w:pPr>
        <w:pStyle w:val="NoSpacing"/>
      </w:pPr>
    </w:p>
    <w:p w:rsidR="00CE437D" w:rsidRDefault="00CE437D" w:rsidP="00CE437D">
      <w:pPr>
        <w:pStyle w:val="NoSpacing"/>
      </w:pPr>
      <w:r>
        <w:rPr>
          <w:b/>
        </w:rPr>
        <w:t>If “Yes”, in what ways?</w:t>
      </w:r>
      <w:r>
        <w:br/>
        <w:t>(text box)</w:t>
      </w:r>
    </w:p>
    <w:p w:rsidR="00CE437D" w:rsidRDefault="00CE437D" w:rsidP="00CE437D">
      <w:pPr>
        <w:pStyle w:val="NoSpacing"/>
      </w:pPr>
    </w:p>
    <w:p w:rsidR="00CE437D" w:rsidRDefault="00CE437D" w:rsidP="00CE437D">
      <w:pPr>
        <w:pStyle w:val="NoSpacing"/>
        <w:rPr>
          <w:b/>
        </w:rPr>
      </w:pPr>
      <w:r>
        <w:rPr>
          <w:b/>
        </w:rPr>
        <w:t>What type of help (if any) have you received while you have been homeless?</w:t>
      </w:r>
    </w:p>
    <w:p w:rsidR="00CE437D" w:rsidRPr="005E0DF0" w:rsidRDefault="00CE437D" w:rsidP="00CE437D">
      <w:pPr>
        <w:pStyle w:val="NoSpacing"/>
      </w:pPr>
      <w:r>
        <w:t>(text box)</w:t>
      </w: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Appendix II</w:t>
      </w:r>
    </w:p>
    <w:p w:rsidR="00CE437D" w:rsidRDefault="00CE437D" w:rsidP="00CE437D">
      <w:pPr>
        <w:pStyle w:val="NoSpacing"/>
        <w:jc w:val="center"/>
        <w:rPr>
          <w:rFonts w:ascii="Times New Roman" w:hAnsi="Times New Roman" w:cs="Times New Roman"/>
          <w:b/>
          <w:sz w:val="24"/>
          <w:szCs w:val="24"/>
          <w:u w:val="single"/>
        </w:rPr>
      </w:pPr>
    </w:p>
    <w:p w:rsidR="00CE437D" w:rsidRDefault="00CE437D" w:rsidP="00CE437D">
      <w:pPr>
        <w:pStyle w:val="NoSpacing"/>
        <w:jc w:val="center"/>
        <w:rPr>
          <w:rFonts w:ascii="Times New Roman" w:hAnsi="Times New Roman" w:cs="Times New Roman"/>
          <w:b/>
          <w:sz w:val="24"/>
          <w:szCs w:val="24"/>
        </w:rPr>
      </w:pPr>
      <w:r>
        <w:rPr>
          <w:rFonts w:ascii="Times New Roman" w:hAnsi="Times New Roman" w:cs="Times New Roman"/>
          <w:b/>
          <w:sz w:val="24"/>
          <w:szCs w:val="24"/>
        </w:rPr>
        <w:t>Disaggregated Data</w:t>
      </w:r>
    </w:p>
    <w:p w:rsidR="00CE437D" w:rsidRDefault="00CE437D" w:rsidP="00CE437D">
      <w:pPr>
        <w:pStyle w:val="NoSpacing"/>
        <w:jc w:val="center"/>
        <w:rPr>
          <w:rFonts w:ascii="Times New Roman" w:hAnsi="Times New Roman" w:cs="Times New Roman"/>
          <w:b/>
          <w:sz w:val="24"/>
          <w:szCs w:val="24"/>
        </w:rPr>
      </w:pPr>
    </w:p>
    <w:p w:rsidR="00CE437D" w:rsidRDefault="00CE437D" w:rsidP="00CE437D">
      <w:pPr>
        <w:pStyle w:val="NoSpacing"/>
        <w:jc w:val="center"/>
        <w:rPr>
          <w:rFonts w:ascii="Times New Roman" w:hAnsi="Times New Roman" w:cs="Times New Roman"/>
          <w:b/>
          <w:sz w:val="24"/>
          <w:szCs w:val="24"/>
        </w:rPr>
      </w:pPr>
      <w:r w:rsidRPr="003D0561">
        <w:rPr>
          <w:noProof/>
        </w:rPr>
        <w:drawing>
          <wp:inline distT="0" distB="0" distL="0" distR="0" wp14:anchorId="6E0D3E3D" wp14:editId="0D19A08D">
            <wp:extent cx="5943600" cy="2248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248535"/>
                    </a:xfrm>
                    <a:prstGeom prst="rect">
                      <a:avLst/>
                    </a:prstGeom>
                    <a:noFill/>
                    <a:ln>
                      <a:noFill/>
                    </a:ln>
                  </pic:spPr>
                </pic:pic>
              </a:graphicData>
            </a:graphic>
          </wp:inline>
        </w:drawing>
      </w:r>
    </w:p>
    <w:p w:rsidR="00CE437D" w:rsidRDefault="00CE437D" w:rsidP="00CE437D">
      <w:pPr>
        <w:pStyle w:val="NoSpacing"/>
        <w:jc w:val="center"/>
        <w:rPr>
          <w:rFonts w:ascii="Times New Roman" w:hAnsi="Times New Roman" w:cs="Times New Roman"/>
          <w:b/>
          <w:sz w:val="24"/>
          <w:szCs w:val="24"/>
        </w:rPr>
      </w:pPr>
      <w:r w:rsidRPr="003D0561">
        <w:rPr>
          <w:noProof/>
        </w:rPr>
        <w:drawing>
          <wp:inline distT="0" distB="0" distL="0" distR="0" wp14:anchorId="2B30F466" wp14:editId="101CC938">
            <wp:extent cx="5943600" cy="20275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027555"/>
                    </a:xfrm>
                    <a:prstGeom prst="rect">
                      <a:avLst/>
                    </a:prstGeom>
                    <a:noFill/>
                    <a:ln>
                      <a:noFill/>
                    </a:ln>
                  </pic:spPr>
                </pic:pic>
              </a:graphicData>
            </a:graphic>
          </wp:inline>
        </w:drawing>
      </w:r>
    </w:p>
    <w:p w:rsidR="00CE437D" w:rsidRDefault="00CE437D" w:rsidP="00CE437D">
      <w:pPr>
        <w:pStyle w:val="NoSpacing"/>
        <w:jc w:val="center"/>
        <w:rPr>
          <w:rFonts w:ascii="Times New Roman" w:hAnsi="Times New Roman" w:cs="Times New Roman"/>
          <w:b/>
          <w:sz w:val="24"/>
          <w:szCs w:val="24"/>
        </w:rPr>
      </w:pPr>
      <w:r w:rsidRPr="003D0561">
        <w:rPr>
          <w:noProof/>
        </w:rPr>
        <w:drawing>
          <wp:inline distT="0" distB="0" distL="0" distR="0" wp14:anchorId="3B602CDB" wp14:editId="73A59A48">
            <wp:extent cx="5943600" cy="25609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560955"/>
                    </a:xfrm>
                    <a:prstGeom prst="rect">
                      <a:avLst/>
                    </a:prstGeom>
                    <a:noFill/>
                    <a:ln>
                      <a:noFill/>
                    </a:ln>
                  </pic:spPr>
                </pic:pic>
              </a:graphicData>
            </a:graphic>
          </wp:inline>
        </w:drawing>
      </w:r>
    </w:p>
    <w:p w:rsidR="00CE437D" w:rsidRDefault="00CE437D" w:rsidP="00CE437D">
      <w:pPr>
        <w:pStyle w:val="NoSpacing"/>
        <w:jc w:val="center"/>
        <w:rPr>
          <w:rFonts w:ascii="Times New Roman" w:hAnsi="Times New Roman" w:cs="Times New Roman"/>
          <w:b/>
          <w:sz w:val="24"/>
          <w:szCs w:val="24"/>
        </w:rPr>
      </w:pPr>
      <w:r w:rsidRPr="003D0561">
        <w:rPr>
          <w:noProof/>
        </w:rPr>
        <w:lastRenderedPageBreak/>
        <w:drawing>
          <wp:inline distT="0" distB="0" distL="0" distR="0" wp14:anchorId="331CBC5C" wp14:editId="7072E72A">
            <wp:extent cx="5943600" cy="2153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153920"/>
                    </a:xfrm>
                    <a:prstGeom prst="rect">
                      <a:avLst/>
                    </a:prstGeom>
                    <a:noFill/>
                    <a:ln>
                      <a:noFill/>
                    </a:ln>
                  </pic:spPr>
                </pic:pic>
              </a:graphicData>
            </a:graphic>
          </wp:inline>
        </w:drawing>
      </w:r>
    </w:p>
    <w:p w:rsidR="00CE437D" w:rsidRDefault="00CE437D" w:rsidP="00CE437D">
      <w:pPr>
        <w:pStyle w:val="NoSpacing"/>
        <w:jc w:val="center"/>
        <w:rPr>
          <w:rFonts w:ascii="Times New Roman" w:hAnsi="Times New Roman" w:cs="Times New Roman"/>
          <w:b/>
          <w:sz w:val="24"/>
          <w:szCs w:val="24"/>
        </w:rPr>
      </w:pPr>
      <w:r w:rsidRPr="003D0561">
        <w:rPr>
          <w:noProof/>
        </w:rPr>
        <w:drawing>
          <wp:inline distT="0" distB="0" distL="0" distR="0" wp14:anchorId="031B3CFC" wp14:editId="46FF3370">
            <wp:extent cx="3105150" cy="2952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5150" cy="2952750"/>
                    </a:xfrm>
                    <a:prstGeom prst="rect">
                      <a:avLst/>
                    </a:prstGeom>
                    <a:noFill/>
                    <a:ln>
                      <a:noFill/>
                    </a:ln>
                  </pic:spPr>
                </pic:pic>
              </a:graphicData>
            </a:graphic>
          </wp:inline>
        </w:drawing>
      </w:r>
    </w:p>
    <w:p w:rsidR="00CE437D" w:rsidRDefault="00CE437D" w:rsidP="00CE437D">
      <w:pPr>
        <w:pStyle w:val="NoSpacing"/>
        <w:jc w:val="center"/>
        <w:rPr>
          <w:rFonts w:ascii="Times New Roman" w:hAnsi="Times New Roman" w:cs="Times New Roman"/>
          <w:b/>
          <w:sz w:val="24"/>
          <w:szCs w:val="24"/>
        </w:rPr>
      </w:pPr>
      <w:r w:rsidRPr="003D0561">
        <w:rPr>
          <w:noProof/>
        </w:rPr>
        <w:lastRenderedPageBreak/>
        <w:drawing>
          <wp:inline distT="0" distB="0" distL="0" distR="0" wp14:anchorId="476529C1" wp14:editId="0EFFA855">
            <wp:extent cx="5943600" cy="1007505"/>
            <wp:effectExtent l="0" t="8255"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200000">
                      <a:off x="0" y="0"/>
                      <a:ext cx="5943600" cy="1007505"/>
                    </a:xfrm>
                    <a:prstGeom prst="rect">
                      <a:avLst/>
                    </a:prstGeom>
                    <a:noFill/>
                    <a:ln>
                      <a:noFill/>
                    </a:ln>
                  </pic:spPr>
                </pic:pic>
              </a:graphicData>
            </a:graphic>
          </wp:inline>
        </w:drawing>
      </w:r>
    </w:p>
    <w:p w:rsidR="00CE437D" w:rsidRPr="005217EE" w:rsidRDefault="00CE437D" w:rsidP="00CE437D">
      <w:pPr>
        <w:pStyle w:val="NoSpacing"/>
        <w:jc w:val="center"/>
        <w:rPr>
          <w:rFonts w:ascii="Times New Roman" w:hAnsi="Times New Roman" w:cs="Times New Roman"/>
          <w:b/>
          <w:sz w:val="24"/>
          <w:szCs w:val="24"/>
        </w:rPr>
      </w:pPr>
    </w:p>
    <w:p w:rsidR="00CE437D" w:rsidRDefault="00CE437D" w:rsidP="00CE437D"/>
    <w:p w:rsidR="00CE437D" w:rsidRDefault="00CE437D" w:rsidP="00CE437D"/>
    <w:p w:rsidR="00CE437D" w:rsidRDefault="00CE437D" w:rsidP="00CE437D"/>
    <w:p w:rsidR="00CE437D" w:rsidRDefault="00CE437D" w:rsidP="00CE437D"/>
    <w:p w:rsidR="00CE437D" w:rsidRDefault="00CE437D" w:rsidP="00CE437D"/>
    <w:p w:rsidR="00CE437D" w:rsidRPr="00DC292B" w:rsidRDefault="00CE437D" w:rsidP="00CE437D">
      <w:pPr>
        <w:jc w:val="center"/>
        <w:rPr>
          <w:rFonts w:ascii="Times New Roman" w:hAnsi="Times New Roman" w:cs="Times New Roman"/>
          <w:b/>
          <w:sz w:val="24"/>
          <w:szCs w:val="24"/>
        </w:rPr>
      </w:pPr>
    </w:p>
    <w:p w:rsidR="005156F7" w:rsidRDefault="005156F7"/>
    <w:sectPr w:rsidR="005156F7" w:rsidSect="00CE437D">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EA" w:rsidRDefault="002300EA" w:rsidP="00CE437D">
      <w:pPr>
        <w:spacing w:after="0" w:line="240" w:lineRule="auto"/>
      </w:pPr>
      <w:r>
        <w:separator/>
      </w:r>
    </w:p>
  </w:endnote>
  <w:endnote w:type="continuationSeparator" w:id="0">
    <w:p w:rsidR="002300EA" w:rsidRDefault="002300EA" w:rsidP="00CE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6579"/>
      <w:docPartObj>
        <w:docPartGallery w:val="Page Numbers (Bottom of Page)"/>
        <w:docPartUnique/>
      </w:docPartObj>
    </w:sdtPr>
    <w:sdtEndPr>
      <w:rPr>
        <w:noProof/>
      </w:rPr>
    </w:sdtEndPr>
    <w:sdtContent>
      <w:p w:rsidR="00CE437D" w:rsidRDefault="00CE437D">
        <w:pPr>
          <w:pStyle w:val="Footer"/>
          <w:jc w:val="right"/>
        </w:pPr>
        <w:r>
          <w:fldChar w:fldCharType="begin"/>
        </w:r>
        <w:r>
          <w:instrText xml:space="preserve"> PAGE   \* MERGEFORMAT </w:instrText>
        </w:r>
        <w:r>
          <w:fldChar w:fldCharType="separate"/>
        </w:r>
        <w:r w:rsidR="00843AAA">
          <w:rPr>
            <w:noProof/>
          </w:rPr>
          <w:t>8</w:t>
        </w:r>
        <w:r>
          <w:rPr>
            <w:noProof/>
          </w:rPr>
          <w:fldChar w:fldCharType="end"/>
        </w:r>
      </w:p>
    </w:sdtContent>
  </w:sdt>
  <w:p w:rsidR="00CE437D" w:rsidRDefault="00CE4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EA" w:rsidRDefault="002300EA" w:rsidP="00CE437D">
      <w:pPr>
        <w:spacing w:after="0" w:line="240" w:lineRule="auto"/>
      </w:pPr>
      <w:r>
        <w:separator/>
      </w:r>
    </w:p>
  </w:footnote>
  <w:footnote w:type="continuationSeparator" w:id="0">
    <w:p w:rsidR="002300EA" w:rsidRDefault="002300EA" w:rsidP="00CE4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7D"/>
    <w:rsid w:val="002300EA"/>
    <w:rsid w:val="002B1BE7"/>
    <w:rsid w:val="003206A9"/>
    <w:rsid w:val="005156F7"/>
    <w:rsid w:val="00734492"/>
    <w:rsid w:val="00843AAA"/>
    <w:rsid w:val="00B87485"/>
    <w:rsid w:val="00C83D44"/>
    <w:rsid w:val="00CE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UBLE"/>
    <w:qFormat/>
    <w:rsid w:val="00CE437D"/>
    <w:pPr>
      <w:spacing w:line="256" w:lineRule="auto"/>
    </w:pPr>
  </w:style>
  <w:style w:type="paragraph" w:styleId="Heading1">
    <w:name w:val="heading 1"/>
    <w:basedOn w:val="Normal"/>
    <w:next w:val="Normal"/>
    <w:link w:val="Heading1Char"/>
    <w:qFormat/>
    <w:rsid w:val="00CE437D"/>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37D"/>
    <w:rPr>
      <w:rFonts w:ascii="Times New Roman" w:eastAsia="Times New Roman" w:hAnsi="Times New Roman" w:cs="Times New Roman"/>
      <w:b/>
      <w:bCs/>
      <w:sz w:val="24"/>
      <w:szCs w:val="24"/>
    </w:rPr>
  </w:style>
  <w:style w:type="paragraph" w:styleId="NoSpacing">
    <w:name w:val="No Spacing"/>
    <w:link w:val="NoSpacingChar"/>
    <w:uiPriority w:val="1"/>
    <w:qFormat/>
    <w:rsid w:val="00CE437D"/>
    <w:pPr>
      <w:spacing w:after="0" w:line="240" w:lineRule="auto"/>
    </w:pPr>
  </w:style>
  <w:style w:type="character" w:customStyle="1" w:styleId="NoSpacingChar">
    <w:name w:val="No Spacing Char"/>
    <w:basedOn w:val="DefaultParagraphFont"/>
    <w:link w:val="NoSpacing"/>
    <w:uiPriority w:val="1"/>
    <w:rsid w:val="00CE437D"/>
  </w:style>
  <w:style w:type="paragraph" w:styleId="Header">
    <w:name w:val="header"/>
    <w:basedOn w:val="Normal"/>
    <w:link w:val="HeaderChar"/>
    <w:uiPriority w:val="99"/>
    <w:unhideWhenUsed/>
    <w:rsid w:val="00CE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37D"/>
  </w:style>
  <w:style w:type="paragraph" w:styleId="Footer">
    <w:name w:val="footer"/>
    <w:basedOn w:val="Normal"/>
    <w:link w:val="FooterChar"/>
    <w:uiPriority w:val="99"/>
    <w:unhideWhenUsed/>
    <w:rsid w:val="00CE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37D"/>
  </w:style>
  <w:style w:type="paragraph" w:styleId="BalloonText">
    <w:name w:val="Balloon Text"/>
    <w:basedOn w:val="Normal"/>
    <w:link w:val="BalloonTextChar"/>
    <w:uiPriority w:val="99"/>
    <w:semiHidden/>
    <w:unhideWhenUsed/>
    <w:rsid w:val="00843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UBLE"/>
    <w:qFormat/>
    <w:rsid w:val="00CE437D"/>
    <w:pPr>
      <w:spacing w:line="256" w:lineRule="auto"/>
    </w:pPr>
  </w:style>
  <w:style w:type="paragraph" w:styleId="Heading1">
    <w:name w:val="heading 1"/>
    <w:basedOn w:val="Normal"/>
    <w:next w:val="Normal"/>
    <w:link w:val="Heading1Char"/>
    <w:qFormat/>
    <w:rsid w:val="00CE437D"/>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37D"/>
    <w:rPr>
      <w:rFonts w:ascii="Times New Roman" w:eastAsia="Times New Roman" w:hAnsi="Times New Roman" w:cs="Times New Roman"/>
      <w:b/>
      <w:bCs/>
      <w:sz w:val="24"/>
      <w:szCs w:val="24"/>
    </w:rPr>
  </w:style>
  <w:style w:type="paragraph" w:styleId="NoSpacing">
    <w:name w:val="No Spacing"/>
    <w:link w:val="NoSpacingChar"/>
    <w:uiPriority w:val="1"/>
    <w:qFormat/>
    <w:rsid w:val="00CE437D"/>
    <w:pPr>
      <w:spacing w:after="0" w:line="240" w:lineRule="auto"/>
    </w:pPr>
  </w:style>
  <w:style w:type="character" w:customStyle="1" w:styleId="NoSpacingChar">
    <w:name w:val="No Spacing Char"/>
    <w:basedOn w:val="DefaultParagraphFont"/>
    <w:link w:val="NoSpacing"/>
    <w:uiPriority w:val="1"/>
    <w:rsid w:val="00CE437D"/>
  </w:style>
  <w:style w:type="paragraph" w:styleId="Header">
    <w:name w:val="header"/>
    <w:basedOn w:val="Normal"/>
    <w:link w:val="HeaderChar"/>
    <w:uiPriority w:val="99"/>
    <w:unhideWhenUsed/>
    <w:rsid w:val="00CE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37D"/>
  </w:style>
  <w:style w:type="paragraph" w:styleId="Footer">
    <w:name w:val="footer"/>
    <w:basedOn w:val="Normal"/>
    <w:link w:val="FooterChar"/>
    <w:uiPriority w:val="99"/>
    <w:unhideWhenUsed/>
    <w:rsid w:val="00CE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37D"/>
  </w:style>
  <w:style w:type="paragraph" w:styleId="BalloonText">
    <w:name w:val="Balloon Text"/>
    <w:basedOn w:val="Normal"/>
    <w:link w:val="BalloonTextChar"/>
    <w:uiPriority w:val="99"/>
    <w:semiHidden/>
    <w:unhideWhenUsed/>
    <w:rsid w:val="00843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3.emf"/><Relationship Id="rId2" Type="http://schemas.microsoft.com/office/2007/relationships/stylesWithEffects" Target="stylesWithEffect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djoh\Desktop\HHC%20CNY\Youth%20Gaps%20&amp;%20Needs%20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djoh\Desktop\HHC%20CNY\Youth%20Gaps%20&amp;%20Needs%20Surve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djoh\Desktop\HHC%20CNY\Youth%20Gaps%20&amp;%20Needs%20Surve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djoh\Desktop\HHC%20CNY\Youth%20Gaps%20&amp;%20Needs%20Surve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djoh\Desktop\HHC%20CNY\Youth%20Gaps%20&amp;%20Needs%20Surve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djoh\Desktop\HHC%20CNY\Youth%20Gaps%20&amp;%20Needs%20Surve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djoh\Desktop\HHC%20CNY\Youth%20Gaps%20&amp;%20Needs%20Surve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djoh\Desktop\HHC%20CNY\Youth%20Gaps%20&amp;%20Needs%20Surv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a:solidFill>
                  <a:sysClr val="windowText" lastClr="000000"/>
                </a:solidFill>
                <a:latin typeface="Times New Roman" panose="02020603050405020304" pitchFamily="18" charset="0"/>
                <a:cs typeface="Times New Roman" panose="02020603050405020304" pitchFamily="18" charset="0"/>
              </a:rPr>
              <a:t>Racial Identity of Homeless Youth Population (Central</a:t>
            </a:r>
            <a:r>
              <a:rPr lang="en-US" sz="1200" b="1" i="0" baseline="0">
                <a:solidFill>
                  <a:sysClr val="windowText" lastClr="000000"/>
                </a:solidFill>
                <a:latin typeface="Times New Roman" panose="02020603050405020304" pitchFamily="18" charset="0"/>
                <a:cs typeface="Times New Roman" panose="02020603050405020304" pitchFamily="18" charset="0"/>
              </a:rPr>
              <a:t> New York) (n = 15)</a:t>
            </a:r>
            <a:endParaRPr lang="en-US" sz="1200" b="1" i="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'1race'!$A$13:$A$15</c:f>
              <c:strCache>
                <c:ptCount val="3"/>
                <c:pt idx="0">
                  <c:v>Black/African American</c:v>
                </c:pt>
                <c:pt idx="1">
                  <c:v>White</c:v>
                </c:pt>
                <c:pt idx="2">
                  <c:v>Other</c:v>
                </c:pt>
              </c:strCache>
            </c:strRef>
          </c:cat>
          <c:val>
            <c:numRef>
              <c:f>'1race'!$B$13:$B$15</c:f>
              <c:numCache>
                <c:formatCode>0%</c:formatCode>
                <c:ptCount val="3"/>
                <c:pt idx="0">
                  <c:v>0.53333333333333333</c:v>
                </c:pt>
                <c:pt idx="1">
                  <c:v>0.33333333333333331</c:v>
                </c:pt>
                <c:pt idx="2">
                  <c:v>0.13333333333333333</c:v>
                </c:pt>
              </c:numCache>
            </c:numRef>
          </c:val>
          <c:extLst xmlns:c16r2="http://schemas.microsoft.com/office/drawing/2015/06/chart">
            <c:ext xmlns:c16="http://schemas.microsoft.com/office/drawing/2014/chart" uri="{C3380CC4-5D6E-409C-BE32-E72D297353CC}">
              <c16:uniqueId val="{00000000-8D94-4556-A885-B71A51E6E893}"/>
            </c:ext>
          </c:extLst>
        </c:ser>
        <c:dLbls>
          <c:showLegendKey val="0"/>
          <c:showVal val="0"/>
          <c:showCatName val="0"/>
          <c:showSerName val="0"/>
          <c:showPercent val="0"/>
          <c:showBubbleSize val="0"/>
        </c:dLbls>
        <c:gapWidth val="219"/>
        <c:overlap val="-27"/>
        <c:axId val="135065600"/>
        <c:axId val="135067136"/>
      </c:barChart>
      <c:catAx>
        <c:axId val="13506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067136"/>
        <c:crosses val="autoZero"/>
        <c:auto val="1"/>
        <c:lblAlgn val="ctr"/>
        <c:lblOffset val="100"/>
        <c:noMultiLvlLbl val="0"/>
      </c:catAx>
      <c:valAx>
        <c:axId val="13506713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0656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a:solidFill>
                  <a:sysClr val="windowText" lastClr="000000"/>
                </a:solidFill>
                <a:latin typeface="Times New Roman" panose="02020603050405020304" pitchFamily="18" charset="0"/>
                <a:cs typeface="Times New Roman" panose="02020603050405020304" pitchFamily="18" charset="0"/>
              </a:rPr>
              <a:t>Ethnicity of Homeless Youth Population </a:t>
            </a:r>
          </a:p>
          <a:p>
            <a:pPr>
              <a:defRPr sz="1400" b="0" i="0" u="none" strike="noStrike" kern="1200" spc="0" baseline="0">
                <a:solidFill>
                  <a:schemeClr val="tx1">
                    <a:lumMod val="65000"/>
                    <a:lumOff val="35000"/>
                  </a:schemeClr>
                </a:solidFill>
                <a:latin typeface="+mn-lt"/>
                <a:ea typeface="+mn-ea"/>
                <a:cs typeface="+mn-cs"/>
              </a:defRPr>
            </a:pPr>
            <a:r>
              <a:rPr lang="en-US" sz="1200" b="0" i="0">
                <a:solidFill>
                  <a:sysClr val="windowText" lastClr="000000"/>
                </a:solidFill>
                <a:latin typeface="Times New Roman" panose="02020603050405020304" pitchFamily="18" charset="0"/>
                <a:cs typeface="Times New Roman" panose="02020603050405020304" pitchFamily="18" charset="0"/>
              </a:rPr>
              <a:t>(Central New York) (N = 15)</a:t>
            </a:r>
          </a:p>
        </c:rich>
      </c:tx>
      <c:overlay val="0"/>
      <c:spPr>
        <a:noFill/>
        <a:ln>
          <a:noFill/>
        </a:ln>
        <a:effectLst/>
      </c:spPr>
    </c:title>
    <c:autoTitleDeleted val="0"/>
    <c:plotArea>
      <c:layout/>
      <c:pieChart>
        <c:varyColors val="1"/>
        <c:ser>
          <c:idx val="0"/>
          <c:order val="0"/>
          <c:dPt>
            <c:idx val="0"/>
            <c:bubble3D val="0"/>
            <c:spPr>
              <a:solidFill>
                <a:schemeClr val="bg1">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445C-4E1E-9AB5-D67F42685427}"/>
              </c:ext>
            </c:extLst>
          </c:dPt>
          <c:dPt>
            <c:idx val="1"/>
            <c:bubble3D val="0"/>
            <c:spPr>
              <a:solidFill>
                <a:schemeClr val="bg1">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445C-4E1E-9AB5-D67F42685427}"/>
              </c:ext>
            </c:extLst>
          </c:dPt>
          <c:dLbls>
            <c:dLbl>
              <c:idx val="0"/>
              <c:layout>
                <c:manualLayout>
                  <c:x val="-0.11009372265966755"/>
                  <c:y val="-0.15597149314669001"/>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45C-4E1E-9AB5-D67F42685427}"/>
                </c:ext>
              </c:extLst>
            </c:dLbl>
            <c:dLbl>
              <c:idx val="1"/>
              <c:layout>
                <c:manualLayout>
                  <c:x val="9.4119750656167983E-2"/>
                  <c:y val="0.11827354913969088"/>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45C-4E1E-9AB5-D67F4268542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'1Ethnicity'!$A$12:$A$13</c:f>
              <c:strCache>
                <c:ptCount val="2"/>
                <c:pt idx="0">
                  <c:v>Non-Hispanic</c:v>
                </c:pt>
                <c:pt idx="1">
                  <c:v>Hispanic</c:v>
                </c:pt>
              </c:strCache>
            </c:strRef>
          </c:cat>
          <c:val>
            <c:numRef>
              <c:f>'1Ethnicity'!$B$12:$B$13</c:f>
              <c:numCache>
                <c:formatCode>0%</c:formatCode>
                <c:ptCount val="2"/>
                <c:pt idx="0">
                  <c:v>0.73333333333333328</c:v>
                </c:pt>
                <c:pt idx="1">
                  <c:v>0.26666666666666666</c:v>
                </c:pt>
              </c:numCache>
            </c:numRef>
          </c:val>
          <c:extLst xmlns:c16r2="http://schemas.microsoft.com/office/drawing/2015/06/chart">
            <c:ext xmlns:c16="http://schemas.microsoft.com/office/drawing/2014/chart" uri="{C3380CC4-5D6E-409C-BE32-E72D297353CC}">
              <c16:uniqueId val="{00000004-445C-4E1E-9AB5-D67F4268542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i="0">
                <a:solidFill>
                  <a:sysClr val="windowText" lastClr="000000"/>
                </a:solidFill>
                <a:latin typeface="Times New Roman" panose="02020603050405020304" pitchFamily="18" charset="0"/>
                <a:cs typeface="Times New Roman" panose="02020603050405020304" pitchFamily="18" charset="0"/>
              </a:rPr>
              <a:t>Involvement in Foster Care of Homeless Youth Population (Central New York) (n = 15)</a:t>
            </a:r>
          </a:p>
        </c:rich>
      </c:tx>
      <c:overlay val="0"/>
      <c:spPr>
        <a:noFill/>
        <a:ln>
          <a:noFill/>
        </a:ln>
        <a:effectLst/>
      </c:spPr>
    </c:title>
    <c:autoTitleDeleted val="0"/>
    <c:plotArea>
      <c:layout/>
      <c:pieChart>
        <c:varyColors val="1"/>
        <c:ser>
          <c:idx val="0"/>
          <c:order val="0"/>
          <c:dPt>
            <c:idx val="0"/>
            <c:bubble3D val="0"/>
            <c:spPr>
              <a:solidFill>
                <a:schemeClr val="bg1">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A800-443C-B060-CC475FDF5632}"/>
              </c:ext>
            </c:extLst>
          </c:dPt>
          <c:dPt>
            <c:idx val="1"/>
            <c:bubble3D val="0"/>
            <c:spPr>
              <a:solidFill>
                <a:schemeClr val="bg1">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A800-443C-B060-CC475FDF5632}"/>
              </c:ext>
            </c:extLst>
          </c:dPt>
          <c:dLbls>
            <c:dLbl>
              <c:idx val="0"/>
              <c:layout>
                <c:manualLayout>
                  <c:x val="-8.378641732283465E-2"/>
                  <c:y val="0.13472513852435108"/>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800-443C-B060-CC475FDF5632}"/>
                </c:ext>
              </c:extLst>
            </c:dLbl>
            <c:dLbl>
              <c:idx val="1"/>
              <c:layout>
                <c:manualLayout>
                  <c:x val="9.3854111986001756E-2"/>
                  <c:y val="-0.16663604549431321"/>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800-443C-B060-CC475FDF563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'1foster'!$A$13:$A$14</c:f>
              <c:strCache>
                <c:ptCount val="2"/>
                <c:pt idx="0">
                  <c:v>Yes</c:v>
                </c:pt>
                <c:pt idx="1">
                  <c:v>No</c:v>
                </c:pt>
              </c:strCache>
            </c:strRef>
          </c:cat>
          <c:val>
            <c:numRef>
              <c:f>'1foster'!$B$13:$B$14</c:f>
              <c:numCache>
                <c:formatCode>0%</c:formatCode>
                <c:ptCount val="2"/>
                <c:pt idx="0">
                  <c:v>0.2</c:v>
                </c:pt>
                <c:pt idx="1">
                  <c:v>0.8</c:v>
                </c:pt>
              </c:numCache>
            </c:numRef>
          </c:val>
          <c:extLst xmlns:c16r2="http://schemas.microsoft.com/office/drawing/2015/06/chart">
            <c:ext xmlns:c16="http://schemas.microsoft.com/office/drawing/2014/chart" uri="{C3380CC4-5D6E-409C-BE32-E72D297353CC}">
              <c16:uniqueId val="{00000004-A800-443C-B060-CC475FDF563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a:solidFill>
                  <a:sysClr val="windowText" lastClr="000000"/>
                </a:solidFill>
                <a:latin typeface="Times New Roman" panose="02020603050405020304" pitchFamily="18" charset="0"/>
                <a:cs typeface="Times New Roman" panose="02020603050405020304" pitchFamily="18" charset="0"/>
              </a:rPr>
              <a:t>Current Living Situation of Homeless Youth Population (Central New York) (n = 15)</a:t>
            </a:r>
          </a:p>
        </c:rich>
      </c:tx>
      <c:overlay val="0"/>
      <c:spPr>
        <a:noFill/>
        <a:ln>
          <a:noFill/>
        </a:ln>
        <a:effectLst/>
      </c:spPr>
    </c:title>
    <c:autoTitleDeleted val="0"/>
    <c:plotArea>
      <c:layout/>
      <c:barChart>
        <c:barDir val="col"/>
        <c:grouping val="clustered"/>
        <c:varyColors val="0"/>
        <c:ser>
          <c:idx val="0"/>
          <c:order val="0"/>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'1living situation'!$A$13:$A$15</c:f>
              <c:strCache>
                <c:ptCount val="3"/>
                <c:pt idx="0">
                  <c:v>In a Shelter</c:v>
                </c:pt>
                <c:pt idx="1">
                  <c:v>Staying with Friends/Family</c:v>
                </c:pt>
                <c:pt idx="2">
                  <c:v>Transitional Housing</c:v>
                </c:pt>
              </c:strCache>
            </c:strRef>
          </c:cat>
          <c:val>
            <c:numRef>
              <c:f>'1living situation'!$B$13:$B$15</c:f>
              <c:numCache>
                <c:formatCode>0%</c:formatCode>
                <c:ptCount val="3"/>
                <c:pt idx="0">
                  <c:v>0.46666666666666667</c:v>
                </c:pt>
                <c:pt idx="1">
                  <c:v>0.2857142857142857</c:v>
                </c:pt>
                <c:pt idx="2">
                  <c:v>0.26666666666666666</c:v>
                </c:pt>
              </c:numCache>
            </c:numRef>
          </c:val>
          <c:extLst xmlns:c16r2="http://schemas.microsoft.com/office/drawing/2015/06/chart">
            <c:ext xmlns:c16="http://schemas.microsoft.com/office/drawing/2014/chart" uri="{C3380CC4-5D6E-409C-BE32-E72D297353CC}">
              <c16:uniqueId val="{00000000-4580-4F15-AA2D-3C8F0FE89A75}"/>
            </c:ext>
          </c:extLst>
        </c:ser>
        <c:dLbls>
          <c:showLegendKey val="0"/>
          <c:showVal val="0"/>
          <c:showCatName val="0"/>
          <c:showSerName val="0"/>
          <c:showPercent val="0"/>
          <c:showBubbleSize val="0"/>
        </c:dLbls>
        <c:gapWidth val="219"/>
        <c:overlap val="-27"/>
        <c:axId val="135459584"/>
        <c:axId val="135461120"/>
      </c:barChart>
      <c:catAx>
        <c:axId val="13545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461120"/>
        <c:crosses val="autoZero"/>
        <c:auto val="1"/>
        <c:lblAlgn val="ctr"/>
        <c:lblOffset val="100"/>
        <c:noMultiLvlLbl val="0"/>
      </c:catAx>
      <c:valAx>
        <c:axId val="13546112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459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i="0">
                <a:solidFill>
                  <a:sysClr val="windowText" lastClr="000000"/>
                </a:solidFill>
                <a:latin typeface="Times New Roman" panose="02020603050405020304" pitchFamily="18" charset="0"/>
                <a:cs typeface="Times New Roman" panose="02020603050405020304" pitchFamily="18" charset="0"/>
              </a:rPr>
              <a:t>Reasoning for Homelessness for Homeless Youth Population (Central New York) (n = 15)</a:t>
            </a:r>
          </a:p>
        </c:rich>
      </c:tx>
      <c:overlay val="0"/>
      <c:spPr>
        <a:noFill/>
        <a:ln>
          <a:noFill/>
        </a:ln>
        <a:effectLst/>
      </c:spPr>
    </c:title>
    <c:autoTitleDeleted val="0"/>
    <c:plotArea>
      <c:layout/>
      <c:barChart>
        <c:barDir val="bar"/>
        <c:grouping val="clustered"/>
        <c:varyColors val="0"/>
        <c:ser>
          <c:idx val="0"/>
          <c:order val="0"/>
          <c:tx>
            <c:strRef>
              <c:f>'1whyhomeless'!$B$15</c:f>
              <c:strCache>
                <c:ptCount val="1"/>
                <c:pt idx="0">
                  <c:v>Percent</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'1whyhomeless'!$A$16:$A$23</c:f>
              <c:strCache>
                <c:ptCount val="8"/>
                <c:pt idx="0">
                  <c:v>Kicked Out</c:v>
                </c:pt>
                <c:pt idx="1">
                  <c:v>Unhealthy/Abusive Relationship</c:v>
                </c:pt>
                <c:pt idx="2">
                  <c:v>Ran Away</c:v>
                </c:pt>
                <c:pt idx="3">
                  <c:v>Substance Abuse</c:v>
                </c:pt>
                <c:pt idx="4">
                  <c:v>Other</c:v>
                </c:pt>
                <c:pt idx="5">
                  <c:v>Eviction</c:v>
                </c:pt>
                <c:pt idx="6">
                  <c:v>Jail</c:v>
                </c:pt>
                <c:pt idx="7">
                  <c:v>Violence at Home</c:v>
                </c:pt>
              </c:strCache>
            </c:strRef>
          </c:cat>
          <c:val>
            <c:numRef>
              <c:f>'1whyhomeless'!$B$16:$B$23</c:f>
              <c:numCache>
                <c:formatCode>0%</c:formatCode>
                <c:ptCount val="8"/>
                <c:pt idx="0">
                  <c:v>0.36363636363636365</c:v>
                </c:pt>
                <c:pt idx="1">
                  <c:v>0.22727272727272727</c:v>
                </c:pt>
                <c:pt idx="2">
                  <c:v>9.0909090909090912E-2</c:v>
                </c:pt>
                <c:pt idx="3">
                  <c:v>9.0909090909090912E-2</c:v>
                </c:pt>
                <c:pt idx="4">
                  <c:v>9.0909090909090912E-2</c:v>
                </c:pt>
                <c:pt idx="5">
                  <c:v>4.5454545454545456E-2</c:v>
                </c:pt>
                <c:pt idx="6">
                  <c:v>4.5454545454545456E-2</c:v>
                </c:pt>
                <c:pt idx="7">
                  <c:v>4.5454545454545456E-2</c:v>
                </c:pt>
              </c:numCache>
            </c:numRef>
          </c:val>
          <c:extLst xmlns:c16r2="http://schemas.microsoft.com/office/drawing/2015/06/chart">
            <c:ext xmlns:c16="http://schemas.microsoft.com/office/drawing/2014/chart" uri="{C3380CC4-5D6E-409C-BE32-E72D297353CC}">
              <c16:uniqueId val="{00000000-8422-48D0-83CC-8ABBBCA528F5}"/>
            </c:ext>
          </c:extLst>
        </c:ser>
        <c:dLbls>
          <c:dLblPos val="outEnd"/>
          <c:showLegendKey val="0"/>
          <c:showVal val="1"/>
          <c:showCatName val="0"/>
          <c:showSerName val="0"/>
          <c:showPercent val="0"/>
          <c:showBubbleSize val="0"/>
        </c:dLbls>
        <c:gapWidth val="182"/>
        <c:axId val="135878144"/>
        <c:axId val="135889280"/>
      </c:barChart>
      <c:catAx>
        <c:axId val="135878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889280"/>
        <c:crosses val="autoZero"/>
        <c:auto val="1"/>
        <c:lblAlgn val="ctr"/>
        <c:lblOffset val="100"/>
        <c:noMultiLvlLbl val="0"/>
      </c:catAx>
      <c:valAx>
        <c:axId val="13588928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878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i="0">
                <a:solidFill>
                  <a:sysClr val="windowText" lastClr="000000"/>
                </a:solidFill>
                <a:latin typeface="Times New Roman" panose="02020603050405020304" pitchFamily="18" charset="0"/>
                <a:cs typeface="Times New Roman" panose="02020603050405020304" pitchFamily="18" charset="0"/>
              </a:rPr>
              <a:t>Current</a:t>
            </a:r>
            <a:r>
              <a:rPr lang="en-US" sz="1200" b="1" i="0" baseline="0">
                <a:solidFill>
                  <a:sysClr val="windowText" lastClr="000000"/>
                </a:solidFill>
                <a:latin typeface="Times New Roman" panose="02020603050405020304" pitchFamily="18" charset="0"/>
                <a:cs typeface="Times New Roman" panose="02020603050405020304" pitchFamily="18" charset="0"/>
              </a:rPr>
              <a:t> &amp; Past Life Circumstances for Homeless Youth Population (Central New York) (n = 15)</a:t>
            </a:r>
            <a:endParaRPr lang="en-US" sz="1200" b="1" i="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'1Check All 2'!$A$6:$A$15</c:f>
              <c:strCache>
                <c:ptCount val="10"/>
                <c:pt idx="0">
                  <c:v>Alcohol Use</c:v>
                </c:pt>
                <c:pt idx="1">
                  <c:v>Substance Abuse</c:v>
                </c:pt>
                <c:pt idx="2">
                  <c:v>Mental Health</c:v>
                </c:pt>
                <c:pt idx="3">
                  <c:v>Struggle Reading/Writing</c:v>
                </c:pt>
                <c:pt idx="4">
                  <c:v>Arrested/Convicted of a Crime</c:v>
                </c:pt>
                <c:pt idx="5">
                  <c:v>Considered Suicide/Self-Harm</c:v>
                </c:pt>
                <c:pt idx="6">
                  <c:v>Sexual Abuse</c:v>
                </c:pt>
                <c:pt idx="7">
                  <c:v>Currently Pregnant</c:v>
                </c:pt>
                <c:pt idx="8">
                  <c:v>Have Children</c:v>
                </c:pt>
                <c:pt idx="9">
                  <c:v>Violence in the Home</c:v>
                </c:pt>
              </c:strCache>
            </c:strRef>
          </c:cat>
          <c:val>
            <c:numRef>
              <c:f>'1Check All 2'!$B$6:$B$15</c:f>
              <c:numCache>
                <c:formatCode>0%</c:formatCode>
                <c:ptCount val="10"/>
                <c:pt idx="0">
                  <c:v>0.14705882352941177</c:v>
                </c:pt>
                <c:pt idx="1">
                  <c:v>0.14705882352941177</c:v>
                </c:pt>
                <c:pt idx="2">
                  <c:v>0.14705882352941177</c:v>
                </c:pt>
                <c:pt idx="3">
                  <c:v>0.11764705882352941</c:v>
                </c:pt>
                <c:pt idx="4">
                  <c:v>0.11764705882352941</c:v>
                </c:pt>
                <c:pt idx="5">
                  <c:v>8.8235294117647065E-2</c:v>
                </c:pt>
                <c:pt idx="6">
                  <c:v>8.8235294117647065E-2</c:v>
                </c:pt>
                <c:pt idx="7">
                  <c:v>5.8823529411764705E-2</c:v>
                </c:pt>
                <c:pt idx="8">
                  <c:v>5.8823529411764705E-2</c:v>
                </c:pt>
                <c:pt idx="9">
                  <c:v>2.9411764705882353E-2</c:v>
                </c:pt>
              </c:numCache>
            </c:numRef>
          </c:val>
          <c:extLst xmlns:c16r2="http://schemas.microsoft.com/office/drawing/2015/06/chart">
            <c:ext xmlns:c16="http://schemas.microsoft.com/office/drawing/2014/chart" uri="{C3380CC4-5D6E-409C-BE32-E72D297353CC}">
              <c16:uniqueId val="{00000000-1249-4EE3-A558-FE5054543057}"/>
            </c:ext>
          </c:extLst>
        </c:ser>
        <c:dLbls>
          <c:showLegendKey val="0"/>
          <c:showVal val="0"/>
          <c:showCatName val="0"/>
          <c:showSerName val="0"/>
          <c:showPercent val="0"/>
          <c:showBubbleSize val="0"/>
        </c:dLbls>
        <c:gapWidth val="182"/>
        <c:axId val="135901952"/>
        <c:axId val="135903488"/>
      </c:barChart>
      <c:catAx>
        <c:axId val="135901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903488"/>
        <c:crosses val="autoZero"/>
        <c:auto val="1"/>
        <c:lblAlgn val="ctr"/>
        <c:lblOffset val="100"/>
        <c:noMultiLvlLbl val="0"/>
      </c:catAx>
      <c:valAx>
        <c:axId val="13590348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901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a:solidFill>
                  <a:sysClr val="windowText" lastClr="000000"/>
                </a:solidFill>
                <a:latin typeface="Times New Roman" panose="02020603050405020304" pitchFamily="18" charset="0"/>
                <a:cs typeface="Times New Roman" panose="02020603050405020304" pitchFamily="18" charset="0"/>
              </a:rPr>
              <a:t>Basic Needs Not Being Met for Homeless Youth Population (Central New York) (n = 15)</a:t>
            </a:r>
          </a:p>
        </c:rich>
      </c:tx>
      <c:overlay val="0"/>
      <c:spPr>
        <a:noFill/>
        <a:ln>
          <a:noFill/>
        </a:ln>
        <a:effectLst/>
      </c:spPr>
    </c:title>
    <c:autoTitleDeleted val="0"/>
    <c:plotArea>
      <c:layout/>
      <c:barChart>
        <c:barDir val="bar"/>
        <c:grouping val="clustered"/>
        <c:varyColors val="0"/>
        <c:ser>
          <c:idx val="0"/>
          <c:order val="0"/>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'1basic needs'!$D$6:$D$14</c:f>
              <c:strCache>
                <c:ptCount val="9"/>
                <c:pt idx="0">
                  <c:v>Education</c:v>
                </c:pt>
                <c:pt idx="1">
                  <c:v>None</c:v>
                </c:pt>
                <c:pt idx="2">
                  <c:v>Clean Clothing</c:v>
                </c:pt>
                <c:pt idx="3">
                  <c:v>Hygiene</c:v>
                </c:pt>
                <c:pt idx="4">
                  <c:v>Food</c:v>
                </c:pt>
                <c:pt idx="5">
                  <c:v>Weather-Appropriate Clothing</c:v>
                </c:pt>
                <c:pt idx="6">
                  <c:v>Medication</c:v>
                </c:pt>
                <c:pt idx="7">
                  <c:v>School Supplies</c:v>
                </c:pt>
                <c:pt idx="8">
                  <c:v>Doctor's Appointments</c:v>
                </c:pt>
              </c:strCache>
            </c:strRef>
          </c:cat>
          <c:val>
            <c:numRef>
              <c:f>'1basic needs'!$E$6:$E$14</c:f>
              <c:numCache>
                <c:formatCode>0%</c:formatCode>
                <c:ptCount val="9"/>
                <c:pt idx="0">
                  <c:v>0.16666666666666666</c:v>
                </c:pt>
                <c:pt idx="1">
                  <c:v>0.16666666666666666</c:v>
                </c:pt>
                <c:pt idx="2">
                  <c:v>0.13333333333333333</c:v>
                </c:pt>
                <c:pt idx="3">
                  <c:v>0.13333333333333333</c:v>
                </c:pt>
                <c:pt idx="4">
                  <c:v>0.1</c:v>
                </c:pt>
                <c:pt idx="5">
                  <c:v>0.1</c:v>
                </c:pt>
                <c:pt idx="6">
                  <c:v>0.1</c:v>
                </c:pt>
                <c:pt idx="7">
                  <c:v>6.6666666666666666E-2</c:v>
                </c:pt>
                <c:pt idx="8">
                  <c:v>3.3333333333333333E-2</c:v>
                </c:pt>
              </c:numCache>
            </c:numRef>
          </c:val>
          <c:extLst xmlns:c16r2="http://schemas.microsoft.com/office/drawing/2015/06/chart">
            <c:ext xmlns:c16="http://schemas.microsoft.com/office/drawing/2014/chart" uri="{C3380CC4-5D6E-409C-BE32-E72D297353CC}">
              <c16:uniqueId val="{00000000-20A2-4EBB-B24F-6900DCEF0D55}"/>
            </c:ext>
          </c:extLst>
        </c:ser>
        <c:dLbls>
          <c:dLblPos val="outEnd"/>
          <c:showLegendKey val="0"/>
          <c:showVal val="1"/>
          <c:showCatName val="0"/>
          <c:showSerName val="0"/>
          <c:showPercent val="0"/>
          <c:showBubbleSize val="0"/>
        </c:dLbls>
        <c:gapWidth val="182"/>
        <c:axId val="136054272"/>
        <c:axId val="136061312"/>
      </c:barChart>
      <c:catAx>
        <c:axId val="136054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6061312"/>
        <c:crosses val="autoZero"/>
        <c:auto val="1"/>
        <c:lblAlgn val="ctr"/>
        <c:lblOffset val="100"/>
        <c:noMultiLvlLbl val="0"/>
      </c:catAx>
      <c:valAx>
        <c:axId val="136061312"/>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6054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i="0">
                <a:solidFill>
                  <a:sysClr val="windowText" lastClr="000000"/>
                </a:solidFill>
                <a:latin typeface="Times New Roman" panose="02020603050405020304" pitchFamily="18" charset="0"/>
                <a:cs typeface="Times New Roman" panose="02020603050405020304" pitchFamily="18" charset="0"/>
              </a:rPr>
              <a:t>Discrimination Against Homeless Youth Population (Central New York) (n = 15)</a:t>
            </a:r>
          </a:p>
        </c:rich>
      </c:tx>
      <c:overlay val="0"/>
      <c:spPr>
        <a:noFill/>
        <a:ln>
          <a:noFill/>
        </a:ln>
        <a:effectLst/>
      </c:spPr>
    </c:title>
    <c:autoTitleDeleted val="0"/>
    <c:plotArea>
      <c:layout/>
      <c:barChart>
        <c:barDir val="col"/>
        <c:grouping val="clustered"/>
        <c:varyColors val="0"/>
        <c:ser>
          <c:idx val="0"/>
          <c:order val="0"/>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'1discrimination'!$D$7:$D$8</c:f>
              <c:strCache>
                <c:ptCount val="2"/>
                <c:pt idx="0">
                  <c:v>Has Not Been Discriminated</c:v>
                </c:pt>
                <c:pt idx="1">
                  <c:v>Been Discriminated</c:v>
                </c:pt>
              </c:strCache>
            </c:strRef>
          </c:cat>
          <c:val>
            <c:numRef>
              <c:f>'1discrimination'!$E$7:$E$8</c:f>
              <c:numCache>
                <c:formatCode>0%</c:formatCode>
                <c:ptCount val="2"/>
                <c:pt idx="0">
                  <c:v>0.66666666666666663</c:v>
                </c:pt>
                <c:pt idx="1">
                  <c:v>0.33333333333333331</c:v>
                </c:pt>
              </c:numCache>
            </c:numRef>
          </c:val>
          <c:extLst xmlns:c16r2="http://schemas.microsoft.com/office/drawing/2015/06/chart">
            <c:ext xmlns:c16="http://schemas.microsoft.com/office/drawing/2014/chart" uri="{C3380CC4-5D6E-409C-BE32-E72D297353CC}">
              <c16:uniqueId val="{00000000-741F-4E75-918A-8D60535C6847}"/>
            </c:ext>
          </c:extLst>
        </c:ser>
        <c:dLbls>
          <c:showLegendKey val="0"/>
          <c:showVal val="0"/>
          <c:showCatName val="0"/>
          <c:showSerName val="0"/>
          <c:showPercent val="0"/>
          <c:showBubbleSize val="0"/>
        </c:dLbls>
        <c:gapWidth val="219"/>
        <c:overlap val="-27"/>
        <c:axId val="136086272"/>
        <c:axId val="136087808"/>
      </c:barChart>
      <c:catAx>
        <c:axId val="13608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6087808"/>
        <c:crosses val="autoZero"/>
        <c:auto val="1"/>
        <c:lblAlgn val="ctr"/>
        <c:lblOffset val="100"/>
        <c:noMultiLvlLbl val="0"/>
      </c:catAx>
      <c:valAx>
        <c:axId val="13608780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6086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Johnson</dc:creator>
  <cp:lastModifiedBy>Melissa Marrone</cp:lastModifiedBy>
  <cp:revision>2</cp:revision>
  <dcterms:created xsi:type="dcterms:W3CDTF">2017-07-06T17:01:00Z</dcterms:created>
  <dcterms:modified xsi:type="dcterms:W3CDTF">2017-07-06T17:01:00Z</dcterms:modified>
</cp:coreProperties>
</file>