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52" w:rsidRPr="00F077DC" w:rsidRDefault="00AC1F52">
      <w:p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>Coordinated Entry Workflow Document</w:t>
      </w:r>
      <w:r w:rsidR="00136D94">
        <w:rPr>
          <w:rFonts w:ascii="Times New Roman" w:hAnsi="Times New Roman" w:cs="Times New Roman"/>
          <w:sz w:val="24"/>
          <w:szCs w:val="24"/>
        </w:rPr>
        <w:t xml:space="preserve"> – HHC of Central New York</w:t>
      </w:r>
    </w:p>
    <w:p w:rsidR="00AC1F52" w:rsidRPr="00F077DC" w:rsidRDefault="00F52AF0" w:rsidP="00AC1F52">
      <w:pPr>
        <w:rPr>
          <w:rFonts w:ascii="Times New Roman" w:hAnsi="Times New Roman" w:cs="Times New Roman"/>
          <w:b/>
          <w:sz w:val="24"/>
          <w:szCs w:val="24"/>
        </w:rPr>
      </w:pPr>
      <w:r w:rsidRPr="00F077DC">
        <w:rPr>
          <w:rFonts w:ascii="Times New Roman" w:hAnsi="Times New Roman" w:cs="Times New Roman"/>
          <w:b/>
          <w:sz w:val="24"/>
          <w:szCs w:val="24"/>
        </w:rPr>
        <w:t>Referring a client to coordinated entry</w:t>
      </w:r>
    </w:p>
    <w:p w:rsidR="00F52AF0" w:rsidRPr="00F077DC" w:rsidRDefault="00F52AF0" w:rsidP="00F52A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077DC">
        <w:rPr>
          <w:rFonts w:ascii="Times New Roman" w:hAnsi="Times New Roman" w:cs="Times New Roman"/>
          <w:b/>
          <w:sz w:val="24"/>
          <w:szCs w:val="24"/>
        </w:rPr>
        <w:t xml:space="preserve">Creating the referral </w:t>
      </w:r>
    </w:p>
    <w:p w:rsidR="00AC1F52" w:rsidRPr="00F077DC" w:rsidRDefault="00AC1F52" w:rsidP="00AC1F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>Navigate to the client’s file</w:t>
      </w:r>
      <w:r w:rsidR="00150A39" w:rsidRPr="00F077D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50A39" w:rsidRPr="00F077DC">
        <w:rPr>
          <w:rFonts w:ascii="Times New Roman" w:hAnsi="Times New Roman" w:cs="Times New Roman"/>
          <w:sz w:val="24"/>
          <w:szCs w:val="24"/>
        </w:rPr>
        <w:t>Clientpoint</w:t>
      </w:r>
      <w:proofErr w:type="spellEnd"/>
    </w:p>
    <w:p w:rsidR="00810371" w:rsidRPr="00F077DC" w:rsidRDefault="005256B5" w:rsidP="008103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 xml:space="preserve">When you enter the client file you need to first go to the “Service Transactions” tab. </w:t>
      </w:r>
    </w:p>
    <w:p w:rsidR="00150A39" w:rsidRPr="00F077DC" w:rsidRDefault="00061514" w:rsidP="00810371">
      <w:pPr>
        <w:ind w:left="360"/>
        <w:rPr>
          <w:rFonts w:ascii="Times New Roman" w:hAnsi="Times New Roman" w:cs="Times New Roman"/>
          <w:sz w:val="24"/>
          <w:szCs w:val="24"/>
        </w:rPr>
      </w:pPr>
      <w:r w:rsidRPr="00F077DC">
        <w:rPr>
          <w:noProof/>
        </w:rPr>
        <w:drawing>
          <wp:inline distT="0" distB="0" distL="0" distR="0" wp14:anchorId="406C748C" wp14:editId="1BBFFF98">
            <wp:extent cx="5943600" cy="1084580"/>
            <wp:effectExtent l="19050" t="19050" r="19050" b="20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45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378AC" w:rsidRPr="00F077DC" w:rsidRDefault="005256B5" w:rsidP="00FE38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 xml:space="preserve">Click on the “Add Referrals” box. </w:t>
      </w:r>
    </w:p>
    <w:p w:rsidR="00061514" w:rsidRPr="00F077DC" w:rsidRDefault="00061514" w:rsidP="00810371">
      <w:pPr>
        <w:ind w:left="360"/>
        <w:rPr>
          <w:rFonts w:ascii="Times New Roman" w:hAnsi="Times New Roman" w:cs="Times New Roman"/>
          <w:sz w:val="24"/>
          <w:szCs w:val="24"/>
        </w:rPr>
      </w:pPr>
      <w:r w:rsidRPr="00F077DC">
        <w:rPr>
          <w:noProof/>
        </w:rPr>
        <w:drawing>
          <wp:inline distT="0" distB="0" distL="0" distR="0" wp14:anchorId="0A22B21E" wp14:editId="7017CFEF">
            <wp:extent cx="5943600" cy="2402205"/>
            <wp:effectExtent l="19050" t="19050" r="19050" b="171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22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378AC" w:rsidRPr="00F077DC" w:rsidRDefault="005256B5" w:rsidP="00FE38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 xml:space="preserve"> </w:t>
      </w:r>
      <w:r w:rsidR="00150A39" w:rsidRPr="00F077DC">
        <w:rPr>
          <w:rFonts w:ascii="Times New Roman" w:hAnsi="Times New Roman" w:cs="Times New Roman"/>
          <w:sz w:val="24"/>
          <w:szCs w:val="24"/>
        </w:rPr>
        <w:t xml:space="preserve">Select </w:t>
      </w:r>
      <w:r w:rsidRPr="00F077DC">
        <w:rPr>
          <w:rFonts w:ascii="Times New Roman" w:hAnsi="Times New Roman" w:cs="Times New Roman"/>
          <w:sz w:val="24"/>
          <w:szCs w:val="24"/>
        </w:rPr>
        <w:t>the entire</w:t>
      </w:r>
      <w:r w:rsidR="00810371" w:rsidRPr="00F077DC">
        <w:rPr>
          <w:rFonts w:ascii="Times New Roman" w:hAnsi="Times New Roman" w:cs="Times New Roman"/>
          <w:sz w:val="24"/>
          <w:szCs w:val="24"/>
        </w:rPr>
        <w:t xml:space="preserve"> family or just the individual by checking the box next to all individuals being referred in the household. </w:t>
      </w:r>
    </w:p>
    <w:p w:rsidR="00061514" w:rsidRPr="00F077DC" w:rsidRDefault="00061514" w:rsidP="00810371">
      <w:pPr>
        <w:ind w:left="360"/>
        <w:rPr>
          <w:rFonts w:ascii="Times New Roman" w:hAnsi="Times New Roman" w:cs="Times New Roman"/>
          <w:sz w:val="24"/>
          <w:szCs w:val="24"/>
        </w:rPr>
      </w:pPr>
      <w:r w:rsidRPr="00F077DC">
        <w:rPr>
          <w:noProof/>
        </w:rPr>
        <w:drawing>
          <wp:inline distT="0" distB="0" distL="0" distR="0" wp14:anchorId="743758A1" wp14:editId="0A501732">
            <wp:extent cx="1638300" cy="1197219"/>
            <wp:effectExtent l="19050" t="19050" r="19050" b="222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972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077DC" w:rsidRPr="00F077DC" w:rsidRDefault="00F077DC" w:rsidP="00F077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77DC" w:rsidRPr="00F077DC" w:rsidRDefault="00F077DC">
      <w:p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br w:type="page"/>
      </w:r>
    </w:p>
    <w:p w:rsidR="00150A39" w:rsidRPr="00F077DC" w:rsidRDefault="00150A39" w:rsidP="00150A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lastRenderedPageBreak/>
        <w:t>Select the Service you are referring the client/ family</w:t>
      </w:r>
      <w:r w:rsidR="002962EF" w:rsidRPr="00F077DC">
        <w:rPr>
          <w:rFonts w:ascii="Times New Roman" w:hAnsi="Times New Roman" w:cs="Times New Roman"/>
          <w:sz w:val="24"/>
          <w:szCs w:val="24"/>
        </w:rPr>
        <w:t xml:space="preserve"> for. </w:t>
      </w:r>
      <w:r w:rsidRPr="00F077DC">
        <w:rPr>
          <w:rFonts w:ascii="Times New Roman" w:hAnsi="Times New Roman" w:cs="Times New Roman"/>
          <w:sz w:val="24"/>
          <w:szCs w:val="24"/>
        </w:rPr>
        <w:t>Select either “Homeless Permanent Supportive housing</w:t>
      </w:r>
      <w:r w:rsidR="009166A2" w:rsidRPr="00F077DC">
        <w:rPr>
          <w:rFonts w:ascii="Times New Roman" w:hAnsi="Times New Roman" w:cs="Times New Roman"/>
          <w:sz w:val="24"/>
          <w:szCs w:val="24"/>
        </w:rPr>
        <w:t>”, “AIDS/HIV</w:t>
      </w:r>
      <w:r w:rsidRPr="00F077DC">
        <w:rPr>
          <w:rFonts w:ascii="Times New Roman" w:hAnsi="Times New Roman" w:cs="Times New Roman"/>
          <w:sz w:val="24"/>
          <w:szCs w:val="24"/>
        </w:rPr>
        <w:t xml:space="preserve"> Control</w:t>
      </w:r>
      <w:r w:rsidR="009166A2" w:rsidRPr="00F077DC">
        <w:rPr>
          <w:rFonts w:ascii="Times New Roman" w:hAnsi="Times New Roman" w:cs="Times New Roman"/>
          <w:sz w:val="24"/>
          <w:szCs w:val="24"/>
        </w:rPr>
        <w:t>”</w:t>
      </w:r>
      <w:r w:rsidRPr="00F077DC">
        <w:rPr>
          <w:rFonts w:ascii="Times New Roman" w:hAnsi="Times New Roman" w:cs="Times New Roman"/>
          <w:sz w:val="24"/>
          <w:szCs w:val="24"/>
        </w:rPr>
        <w:t xml:space="preserve">, or </w:t>
      </w:r>
      <w:r w:rsidR="009166A2" w:rsidRPr="00F077DC">
        <w:rPr>
          <w:rFonts w:ascii="Times New Roman" w:hAnsi="Times New Roman" w:cs="Times New Roman"/>
          <w:sz w:val="24"/>
          <w:szCs w:val="24"/>
        </w:rPr>
        <w:t>“</w:t>
      </w:r>
      <w:r w:rsidRPr="00F077DC">
        <w:rPr>
          <w:rFonts w:ascii="Times New Roman" w:hAnsi="Times New Roman" w:cs="Times New Roman"/>
          <w:sz w:val="24"/>
          <w:szCs w:val="24"/>
        </w:rPr>
        <w:t>Rapid Rehousing</w:t>
      </w:r>
      <w:r w:rsidR="009166A2" w:rsidRPr="00F077DC">
        <w:rPr>
          <w:rFonts w:ascii="Times New Roman" w:hAnsi="Times New Roman" w:cs="Times New Roman"/>
          <w:sz w:val="24"/>
          <w:szCs w:val="24"/>
        </w:rPr>
        <w:t xml:space="preserve">” </w:t>
      </w:r>
      <w:r w:rsidRPr="00F077DC">
        <w:rPr>
          <w:rFonts w:ascii="Times New Roman" w:hAnsi="Times New Roman" w:cs="Times New Roman"/>
          <w:bCs/>
          <w:sz w:val="24"/>
          <w:szCs w:val="24"/>
        </w:rPr>
        <w:t>ONLY</w:t>
      </w:r>
      <w:r w:rsidR="00B80D63" w:rsidRPr="00F077DC">
        <w:rPr>
          <w:rFonts w:ascii="Times New Roman" w:hAnsi="Times New Roman" w:cs="Times New Roman"/>
          <w:bCs/>
          <w:sz w:val="24"/>
          <w:szCs w:val="24"/>
        </w:rPr>
        <w:t>.</w:t>
      </w:r>
      <w:r w:rsidR="00B80D63" w:rsidRPr="00F077DC">
        <w:rPr>
          <w:rFonts w:ascii="Times New Roman" w:hAnsi="Times New Roman" w:cs="Times New Roman"/>
          <w:sz w:val="24"/>
          <w:szCs w:val="24"/>
        </w:rPr>
        <w:t xml:space="preserve"> If the Services are NOT there, ask your agency administrator to add them.</w:t>
      </w:r>
    </w:p>
    <w:p w:rsidR="00B80D63" w:rsidRPr="00F077DC" w:rsidRDefault="00B80D63" w:rsidP="00810371">
      <w:pPr>
        <w:ind w:left="360"/>
        <w:rPr>
          <w:rFonts w:ascii="Times New Roman" w:hAnsi="Times New Roman" w:cs="Times New Roman"/>
          <w:sz w:val="24"/>
          <w:szCs w:val="24"/>
        </w:rPr>
      </w:pPr>
      <w:r w:rsidRPr="00F077DC">
        <w:rPr>
          <w:noProof/>
        </w:rPr>
        <w:drawing>
          <wp:inline distT="0" distB="0" distL="0" distR="0" wp14:anchorId="61549F2F" wp14:editId="066BBA93">
            <wp:extent cx="2860675" cy="1457325"/>
            <wp:effectExtent l="19050" t="19050" r="15875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60675" cy="14573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61514" w:rsidRPr="00F077DC" w:rsidRDefault="00061514" w:rsidP="000615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0A39" w:rsidRPr="00F077DC" w:rsidRDefault="00D208FD" w:rsidP="00810371">
      <w:pPr>
        <w:pStyle w:val="ListParagraph"/>
        <w:numPr>
          <w:ilvl w:val="0"/>
          <w:numId w:val="3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>H</w:t>
      </w:r>
      <w:r w:rsidR="005256B5" w:rsidRPr="00F077DC">
        <w:rPr>
          <w:rFonts w:ascii="Times New Roman" w:hAnsi="Times New Roman" w:cs="Times New Roman"/>
          <w:sz w:val="24"/>
          <w:szCs w:val="24"/>
        </w:rPr>
        <w:t xml:space="preserve">ighlight the </w:t>
      </w:r>
      <w:r w:rsidRPr="00F077DC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5256B5" w:rsidRPr="00F077DC">
        <w:rPr>
          <w:rFonts w:ascii="Times New Roman" w:hAnsi="Times New Roman" w:cs="Times New Roman"/>
          <w:sz w:val="24"/>
          <w:szCs w:val="24"/>
        </w:rPr>
        <w:t>service a</w:t>
      </w:r>
      <w:r w:rsidR="00810371" w:rsidRPr="00F077DC">
        <w:rPr>
          <w:rFonts w:ascii="Times New Roman" w:hAnsi="Times New Roman" w:cs="Times New Roman"/>
          <w:sz w:val="24"/>
          <w:szCs w:val="24"/>
        </w:rPr>
        <w:t xml:space="preserve">nd click “Add Terms” button.  </w:t>
      </w:r>
      <w:r w:rsidR="00B80D63" w:rsidRPr="00F077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206738" wp14:editId="44249A7F">
            <wp:extent cx="2857500" cy="1466081"/>
            <wp:effectExtent l="19050" t="19050" r="19050" b="203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6608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10371" w:rsidRPr="00F077DC" w:rsidRDefault="00810371" w:rsidP="00810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0371" w:rsidRPr="00F077DC" w:rsidRDefault="00FE3861" w:rsidP="008103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>Select the “Coor</w:t>
      </w:r>
      <w:r w:rsidR="00B80D63" w:rsidRPr="00F077DC">
        <w:rPr>
          <w:rFonts w:ascii="Times New Roman" w:hAnsi="Times New Roman" w:cs="Times New Roman"/>
          <w:sz w:val="24"/>
          <w:szCs w:val="24"/>
        </w:rPr>
        <w:t xml:space="preserve">dinated Entry NY-505” provider from the Referral Provider </w:t>
      </w:r>
      <w:proofErr w:type="spellStart"/>
      <w:r w:rsidR="00B80D63" w:rsidRPr="00F077DC">
        <w:rPr>
          <w:rFonts w:ascii="Times New Roman" w:hAnsi="Times New Roman" w:cs="Times New Roman"/>
          <w:sz w:val="24"/>
          <w:szCs w:val="24"/>
        </w:rPr>
        <w:t>Quicklist</w:t>
      </w:r>
      <w:proofErr w:type="spellEnd"/>
    </w:p>
    <w:p w:rsidR="00B80D63" w:rsidRPr="00F077DC" w:rsidRDefault="00B80D63" w:rsidP="00B80D63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E2521E" wp14:editId="7974FE9E">
            <wp:extent cx="4667250" cy="1364155"/>
            <wp:effectExtent l="19050" t="19050" r="19050" b="266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3641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10371" w:rsidRPr="00F077DC" w:rsidRDefault="00810371" w:rsidP="00B80D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77DC" w:rsidRPr="00F077DC" w:rsidRDefault="00F077DC">
      <w:p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br w:type="page"/>
      </w:r>
    </w:p>
    <w:p w:rsidR="00FE3861" w:rsidRPr="00F077DC" w:rsidRDefault="00D208FD" w:rsidP="00FE38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lastRenderedPageBreak/>
        <w:t>Scroll down the page to</w:t>
      </w:r>
      <w:r w:rsidR="00FE3861" w:rsidRPr="00F077DC">
        <w:rPr>
          <w:rFonts w:ascii="Times New Roman" w:hAnsi="Times New Roman" w:cs="Times New Roman"/>
          <w:sz w:val="24"/>
          <w:szCs w:val="24"/>
        </w:rPr>
        <w:t xml:space="preserve"> complete the “Referral Data” section.  </w:t>
      </w:r>
      <w:r w:rsidRPr="00F077DC">
        <w:rPr>
          <w:rFonts w:ascii="Times New Roman" w:hAnsi="Times New Roman" w:cs="Times New Roman"/>
          <w:sz w:val="24"/>
          <w:szCs w:val="24"/>
        </w:rPr>
        <w:t xml:space="preserve">Ignore the “Search for Providers” section. </w:t>
      </w:r>
    </w:p>
    <w:p w:rsidR="00D208FD" w:rsidRPr="00F077DC" w:rsidRDefault="00D208FD" w:rsidP="00D208F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655DA1" wp14:editId="0BC5CD12">
            <wp:extent cx="3115556" cy="2905125"/>
            <wp:effectExtent l="19050" t="19050" r="2794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24245" cy="291322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E3861" w:rsidRPr="00F077DC" w:rsidRDefault="00D208FD" w:rsidP="00FE38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>Next,</w:t>
      </w:r>
      <w:r w:rsidR="00FE3861" w:rsidRPr="00F077DC">
        <w:rPr>
          <w:rFonts w:ascii="Times New Roman" w:hAnsi="Times New Roman" w:cs="Times New Roman"/>
          <w:sz w:val="24"/>
          <w:szCs w:val="24"/>
        </w:rPr>
        <w:t xml:space="preserve"> add the appropriate VI-SPDAT to the referral.  ALL Coordinated Entry referrals must have the VI-SPDAT attached to them.  </w:t>
      </w:r>
      <w:r w:rsidR="00150A39" w:rsidRPr="00F077DC">
        <w:rPr>
          <w:rFonts w:ascii="Times New Roman" w:hAnsi="Times New Roman" w:cs="Times New Roman"/>
          <w:sz w:val="24"/>
          <w:szCs w:val="24"/>
        </w:rPr>
        <w:t>Remember:</w:t>
      </w:r>
    </w:p>
    <w:p w:rsidR="00FE3861" w:rsidRPr="00F077DC" w:rsidRDefault="00FE3861" w:rsidP="00150A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 xml:space="preserve">VI-SPDAT – is a referral for single adults 25 years of age or older.  </w:t>
      </w:r>
    </w:p>
    <w:p w:rsidR="00FE3861" w:rsidRPr="00F077DC" w:rsidRDefault="00FE3861" w:rsidP="00150A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 xml:space="preserve">TAY-VI-SPDAT is for single youth ages 16 to 24 years of age.  </w:t>
      </w:r>
    </w:p>
    <w:p w:rsidR="00FE3861" w:rsidRPr="00F077DC" w:rsidRDefault="00FE3861" w:rsidP="00150A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 xml:space="preserve">VI-FSPDAT is for Families, even families where the Head of Household is 24 or under. </w:t>
      </w:r>
    </w:p>
    <w:p w:rsidR="00D208FD" w:rsidRPr="00F077DC" w:rsidRDefault="00D208FD" w:rsidP="00D208FD">
      <w:p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8D9170" wp14:editId="3911214C">
            <wp:extent cx="4257675" cy="2572800"/>
            <wp:effectExtent l="19050" t="19050" r="9525" b="184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58428" cy="25732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077DC" w:rsidRPr="00F077DC" w:rsidRDefault="00F077DC">
      <w:p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br w:type="page"/>
      </w:r>
    </w:p>
    <w:p w:rsidR="00D208FD" w:rsidRPr="00F077DC" w:rsidRDefault="00D208FD" w:rsidP="00D208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lastRenderedPageBreak/>
        <w:t xml:space="preserve">After clicking on the “search” button next to the appropriate VISPDAT type, select the most recent VI-SPDAT assessment that has been completed for the individual or family. </w:t>
      </w:r>
    </w:p>
    <w:p w:rsidR="00D208FD" w:rsidRPr="00F077DC" w:rsidRDefault="00D208FD" w:rsidP="00810371">
      <w:p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A7B524" wp14:editId="25DD2289">
            <wp:extent cx="5943600" cy="1620520"/>
            <wp:effectExtent l="19050" t="19050" r="19050" b="177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05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962EF" w:rsidRPr="00F077DC" w:rsidRDefault="002962EF" w:rsidP="002962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 xml:space="preserve">The VISPDAT total score will now appear in the referral data section. </w:t>
      </w:r>
    </w:p>
    <w:p w:rsidR="002962EF" w:rsidRPr="00F077DC" w:rsidRDefault="002962EF" w:rsidP="00810371">
      <w:p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CE3427" wp14:editId="3CB3BCF8">
            <wp:extent cx="5943600" cy="2331720"/>
            <wp:effectExtent l="19050" t="19050" r="19050" b="1143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17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E3861" w:rsidRPr="00F077DC" w:rsidRDefault="00FE3861" w:rsidP="00FE38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 xml:space="preserve">The “Check to notify Service Point Provider by Email” should </w:t>
      </w:r>
      <w:r w:rsidR="002962EF" w:rsidRPr="00F077DC">
        <w:rPr>
          <w:rFonts w:ascii="Times New Roman" w:hAnsi="Times New Roman" w:cs="Times New Roman"/>
          <w:sz w:val="24"/>
          <w:szCs w:val="24"/>
        </w:rPr>
        <w:t>not</w:t>
      </w:r>
      <w:r w:rsidRPr="00F077DC">
        <w:rPr>
          <w:rFonts w:ascii="Times New Roman" w:hAnsi="Times New Roman" w:cs="Times New Roman"/>
          <w:sz w:val="24"/>
          <w:szCs w:val="24"/>
        </w:rPr>
        <w:t xml:space="preserve"> be checked.  This will send a referral to the Contact Person listed in the Provider Profile.   </w:t>
      </w:r>
    </w:p>
    <w:p w:rsidR="002962EF" w:rsidRPr="00F077DC" w:rsidRDefault="002962EF" w:rsidP="00810371">
      <w:pPr>
        <w:ind w:left="360"/>
        <w:rPr>
          <w:rFonts w:ascii="Times New Roman" w:hAnsi="Times New Roman" w:cs="Times New Roman"/>
          <w:sz w:val="24"/>
          <w:szCs w:val="24"/>
        </w:rPr>
      </w:pPr>
      <w:r w:rsidRPr="00F077DC">
        <w:rPr>
          <w:noProof/>
        </w:rPr>
        <w:drawing>
          <wp:inline distT="0" distB="0" distL="0" distR="0" wp14:anchorId="05E219BE" wp14:editId="4E023F7A">
            <wp:extent cx="5324475" cy="514350"/>
            <wp:effectExtent l="19050" t="19050" r="28575" b="190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5143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E3861" w:rsidRPr="00F077DC" w:rsidRDefault="00FE3861" w:rsidP="00FE38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 xml:space="preserve">Make sure that the check box is filled in for the Referrals portion of the transaction.  </w:t>
      </w:r>
    </w:p>
    <w:p w:rsidR="002962EF" w:rsidRPr="00F077DC" w:rsidRDefault="002962EF" w:rsidP="00FE38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 xml:space="preserve">Click “Save All” at the bottom of the page. </w:t>
      </w:r>
    </w:p>
    <w:p w:rsidR="00F077DC" w:rsidRPr="00F077DC" w:rsidRDefault="002962EF" w:rsidP="00F077DC">
      <w:pPr>
        <w:ind w:left="360"/>
        <w:rPr>
          <w:rFonts w:ascii="Times New Roman" w:hAnsi="Times New Roman" w:cs="Times New Roman"/>
          <w:sz w:val="24"/>
          <w:szCs w:val="24"/>
        </w:rPr>
      </w:pPr>
      <w:r w:rsidRPr="00F077DC">
        <w:rPr>
          <w:noProof/>
        </w:rPr>
        <w:drawing>
          <wp:inline distT="0" distB="0" distL="0" distR="0" wp14:anchorId="0CD40240" wp14:editId="3C670553">
            <wp:extent cx="4610100" cy="819150"/>
            <wp:effectExtent l="19050" t="19050" r="19050" b="190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8191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077DC" w:rsidRPr="00F077DC" w:rsidRDefault="00F077DC">
      <w:pPr>
        <w:rPr>
          <w:rFonts w:ascii="Times New Roman" w:hAnsi="Times New Roman" w:cs="Times New Roman"/>
          <w:sz w:val="24"/>
          <w:szCs w:val="24"/>
          <w:highlight w:val="lightGray"/>
        </w:rPr>
      </w:pPr>
      <w:r w:rsidRPr="00F077DC">
        <w:rPr>
          <w:rFonts w:ascii="Times New Roman" w:hAnsi="Times New Roman" w:cs="Times New Roman"/>
          <w:sz w:val="24"/>
          <w:szCs w:val="24"/>
          <w:highlight w:val="lightGray"/>
        </w:rPr>
        <w:br w:type="page"/>
      </w:r>
    </w:p>
    <w:p w:rsidR="002962EF" w:rsidRPr="00F077DC" w:rsidRDefault="00FE3861" w:rsidP="00F077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lastRenderedPageBreak/>
        <w:t xml:space="preserve">You can always check on the Status of your referrals by going into HMIS Service Transactions.  Please note the “Need Status” and “Outcome” columns.  </w:t>
      </w:r>
    </w:p>
    <w:p w:rsidR="002962EF" w:rsidRPr="00F077DC" w:rsidRDefault="002962EF" w:rsidP="00810371">
      <w:pPr>
        <w:ind w:left="360"/>
        <w:rPr>
          <w:rFonts w:ascii="Times New Roman" w:hAnsi="Times New Roman" w:cs="Times New Roman"/>
          <w:sz w:val="24"/>
          <w:szCs w:val="24"/>
        </w:rPr>
      </w:pPr>
      <w:r w:rsidRPr="00F077DC">
        <w:rPr>
          <w:noProof/>
        </w:rPr>
        <w:drawing>
          <wp:inline distT="0" distB="0" distL="0" distR="0" wp14:anchorId="18565E0D" wp14:editId="4462DBC9">
            <wp:extent cx="6471859" cy="1485900"/>
            <wp:effectExtent l="19050" t="19050" r="24765" b="190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83928" cy="148867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52AF0" w:rsidRPr="00F077DC" w:rsidRDefault="00517131">
      <w:pPr>
        <w:rPr>
          <w:rFonts w:ascii="Times New Roman" w:hAnsi="Times New Roman" w:cs="Times New Roman"/>
          <w:b/>
          <w:i/>
          <w:sz w:val="24"/>
          <w:szCs w:val="24"/>
          <w:highlight w:val="lightGray"/>
        </w:rPr>
      </w:pPr>
      <w:r w:rsidRPr="00517131">
        <w:rPr>
          <w:rFonts w:ascii="Times New Roman" w:hAnsi="Times New Roman" w:cs="Times New Roman"/>
          <w:b/>
          <w:i/>
          <w:sz w:val="24"/>
          <w:szCs w:val="24"/>
        </w:rPr>
        <w:t xml:space="preserve">Continue to Part B. </w:t>
      </w:r>
      <w:r>
        <w:rPr>
          <w:rFonts w:ascii="Times New Roman" w:hAnsi="Times New Roman" w:cs="Times New Roman"/>
          <w:b/>
          <w:i/>
          <w:sz w:val="24"/>
          <w:szCs w:val="24"/>
        </w:rPr>
        <w:t>Completing the Coordinated Entry Assessment</w:t>
      </w:r>
      <w:r w:rsidRPr="005171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2AF0" w:rsidRPr="00F077DC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br w:type="page"/>
      </w:r>
    </w:p>
    <w:p w:rsidR="00F52AF0" w:rsidRPr="00F077DC" w:rsidRDefault="00F52AF0" w:rsidP="00F52A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077DC">
        <w:rPr>
          <w:rFonts w:ascii="Times New Roman" w:hAnsi="Times New Roman" w:cs="Times New Roman"/>
          <w:b/>
          <w:sz w:val="24"/>
          <w:szCs w:val="24"/>
        </w:rPr>
        <w:lastRenderedPageBreak/>
        <w:t>Completing the Coordinated Entry Information Assessment</w:t>
      </w:r>
    </w:p>
    <w:p w:rsidR="00FE3861" w:rsidRPr="00F077DC" w:rsidRDefault="00FE3861" w:rsidP="00F52AF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>Navigate to the assessments tab</w:t>
      </w:r>
    </w:p>
    <w:p w:rsidR="002962EF" w:rsidRPr="00F077DC" w:rsidRDefault="002962EF" w:rsidP="00810371">
      <w:pPr>
        <w:ind w:left="360"/>
        <w:rPr>
          <w:rFonts w:ascii="Times New Roman" w:hAnsi="Times New Roman" w:cs="Times New Roman"/>
          <w:sz w:val="24"/>
          <w:szCs w:val="24"/>
        </w:rPr>
      </w:pPr>
      <w:r w:rsidRPr="00F077DC">
        <w:rPr>
          <w:noProof/>
        </w:rPr>
        <w:drawing>
          <wp:inline distT="0" distB="0" distL="0" distR="0" wp14:anchorId="25A17477" wp14:editId="3DFDC608">
            <wp:extent cx="5943600" cy="417830"/>
            <wp:effectExtent l="19050" t="19050" r="19050" b="203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8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E3861" w:rsidRDefault="00FE3861" w:rsidP="00F52AF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 xml:space="preserve">Select the </w:t>
      </w:r>
      <w:r w:rsidR="00810371" w:rsidRPr="00F077DC">
        <w:rPr>
          <w:rFonts w:ascii="Times New Roman" w:hAnsi="Times New Roman" w:cs="Times New Roman"/>
          <w:sz w:val="24"/>
          <w:szCs w:val="24"/>
        </w:rPr>
        <w:t>“C</w:t>
      </w:r>
      <w:r w:rsidRPr="00F077DC">
        <w:rPr>
          <w:rFonts w:ascii="Times New Roman" w:hAnsi="Times New Roman" w:cs="Times New Roman"/>
          <w:sz w:val="24"/>
          <w:szCs w:val="24"/>
        </w:rPr>
        <w:t xml:space="preserve">oordinated </w:t>
      </w:r>
      <w:r w:rsidR="00810371" w:rsidRPr="00F077DC">
        <w:rPr>
          <w:rFonts w:ascii="Times New Roman" w:hAnsi="Times New Roman" w:cs="Times New Roman"/>
          <w:sz w:val="24"/>
          <w:szCs w:val="24"/>
        </w:rPr>
        <w:t>E</w:t>
      </w:r>
      <w:r w:rsidRPr="00F077DC">
        <w:rPr>
          <w:rFonts w:ascii="Times New Roman" w:hAnsi="Times New Roman" w:cs="Times New Roman"/>
          <w:sz w:val="24"/>
          <w:szCs w:val="24"/>
        </w:rPr>
        <w:t xml:space="preserve">ntry </w:t>
      </w:r>
      <w:r w:rsidR="00810371" w:rsidRPr="00F077DC">
        <w:rPr>
          <w:rFonts w:ascii="Times New Roman" w:hAnsi="Times New Roman" w:cs="Times New Roman"/>
          <w:sz w:val="24"/>
          <w:szCs w:val="24"/>
        </w:rPr>
        <w:t>I</w:t>
      </w:r>
      <w:r w:rsidRPr="00F077DC">
        <w:rPr>
          <w:rFonts w:ascii="Times New Roman" w:hAnsi="Times New Roman" w:cs="Times New Roman"/>
          <w:sz w:val="24"/>
          <w:szCs w:val="24"/>
        </w:rPr>
        <w:t>nformation” assessment</w:t>
      </w:r>
    </w:p>
    <w:p w:rsidR="00106FD1" w:rsidRPr="00106FD1" w:rsidRDefault="00106FD1" w:rsidP="00106FD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106FD1">
        <w:rPr>
          <w:rFonts w:ascii="Times New Roman" w:hAnsi="Times New Roman" w:cs="Times New Roman"/>
          <w:i/>
          <w:sz w:val="24"/>
          <w:szCs w:val="24"/>
        </w:rPr>
        <w:t xml:space="preserve">Note: Your Enter Data As provider must be the shelter or outreach provider that </w:t>
      </w:r>
      <w:r>
        <w:rPr>
          <w:rFonts w:ascii="Times New Roman" w:hAnsi="Times New Roman" w:cs="Times New Roman"/>
          <w:i/>
          <w:sz w:val="24"/>
          <w:szCs w:val="24"/>
        </w:rPr>
        <w:t xml:space="preserve">is providing the referral to see the Coordinated Entry Information Assessment listed. </w:t>
      </w:r>
    </w:p>
    <w:p w:rsidR="002962EF" w:rsidRPr="00F077DC" w:rsidRDefault="00810371" w:rsidP="00810371">
      <w:pPr>
        <w:ind w:left="360"/>
        <w:rPr>
          <w:rFonts w:ascii="Times New Roman" w:hAnsi="Times New Roman" w:cs="Times New Roman"/>
          <w:sz w:val="24"/>
          <w:szCs w:val="24"/>
        </w:rPr>
      </w:pPr>
      <w:r w:rsidRPr="00F077DC">
        <w:rPr>
          <w:noProof/>
        </w:rPr>
        <w:drawing>
          <wp:inline distT="0" distB="0" distL="0" distR="0" wp14:anchorId="02499F0D" wp14:editId="5D675CD5">
            <wp:extent cx="2419350" cy="2176759"/>
            <wp:effectExtent l="19050" t="19050" r="19050" b="146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17675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F1743" w:rsidRPr="00F077DC" w:rsidRDefault="00FE3861" w:rsidP="00F52AF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>Fill</w:t>
      </w:r>
      <w:r w:rsidR="00DF1743" w:rsidRPr="00F077DC">
        <w:rPr>
          <w:rFonts w:ascii="Times New Roman" w:hAnsi="Times New Roman" w:cs="Times New Roman"/>
          <w:sz w:val="24"/>
          <w:szCs w:val="24"/>
        </w:rPr>
        <w:t xml:space="preserve"> in the first 4 fields. (Date assessment was updated, months homeless, county preferred, and ESG) are required. </w:t>
      </w:r>
    </w:p>
    <w:p w:rsidR="00DF1743" w:rsidRPr="00F077DC" w:rsidRDefault="00DF1743" w:rsidP="00DF1743">
      <w:pPr>
        <w:ind w:left="360"/>
        <w:rPr>
          <w:rFonts w:ascii="Times New Roman" w:hAnsi="Times New Roman" w:cs="Times New Roman"/>
          <w:sz w:val="24"/>
          <w:szCs w:val="24"/>
        </w:rPr>
      </w:pPr>
      <w:r w:rsidRPr="00F077DC">
        <w:rPr>
          <w:noProof/>
        </w:rPr>
        <w:drawing>
          <wp:inline distT="0" distB="0" distL="0" distR="0" wp14:anchorId="16613063" wp14:editId="298A0908">
            <wp:extent cx="5514975" cy="1981200"/>
            <wp:effectExtent l="19050" t="19050" r="28575" b="190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9812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C1E0F" w:rsidRPr="00F077DC" w:rsidRDefault="00CC1E0F" w:rsidP="00F52AF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>If</w:t>
      </w:r>
      <w:r w:rsidR="00DF1743" w:rsidRPr="00F077DC">
        <w:rPr>
          <w:rFonts w:ascii="Times New Roman" w:hAnsi="Times New Roman" w:cs="Times New Roman"/>
          <w:sz w:val="24"/>
          <w:szCs w:val="24"/>
        </w:rPr>
        <w:t xml:space="preserve"> you are reviewing the coordinated entry assessment information and the</w:t>
      </w:r>
      <w:r w:rsidRPr="00F077DC">
        <w:rPr>
          <w:rFonts w:ascii="Times New Roman" w:hAnsi="Times New Roman" w:cs="Times New Roman"/>
          <w:sz w:val="24"/>
          <w:szCs w:val="24"/>
        </w:rPr>
        <w:t xml:space="preserve"> fields in bold are incorrect, change them on the assessment. </w:t>
      </w:r>
    </w:p>
    <w:p w:rsidR="00DF1743" w:rsidRPr="00F077DC" w:rsidRDefault="00DF1743" w:rsidP="00F077D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 xml:space="preserve">All questions that </w:t>
      </w:r>
      <w:r w:rsidR="00C6723B">
        <w:rPr>
          <w:rFonts w:ascii="Times New Roman" w:hAnsi="Times New Roman" w:cs="Times New Roman"/>
          <w:sz w:val="24"/>
          <w:szCs w:val="24"/>
        </w:rPr>
        <w:t>are</w:t>
      </w:r>
      <w:r w:rsidRPr="00F077DC">
        <w:rPr>
          <w:rFonts w:ascii="Times New Roman" w:hAnsi="Times New Roman" w:cs="Times New Roman"/>
          <w:sz w:val="24"/>
          <w:szCs w:val="24"/>
        </w:rPr>
        <w:t xml:space="preserve"> after the ESG question should have already been answered on the intake assessment. They are not in bold text on the CE information assessment. </w:t>
      </w:r>
      <w:r w:rsidR="00CC1E0F" w:rsidRPr="00F077DC">
        <w:rPr>
          <w:rFonts w:ascii="Times New Roman" w:hAnsi="Times New Roman" w:cs="Times New Roman"/>
          <w:b/>
          <w:sz w:val="24"/>
          <w:szCs w:val="24"/>
        </w:rPr>
        <w:t>If</w:t>
      </w:r>
      <w:r w:rsidRPr="00F077DC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="00CC1E0F" w:rsidRPr="00F077DC">
        <w:rPr>
          <w:rFonts w:ascii="Times New Roman" w:hAnsi="Times New Roman" w:cs="Times New Roman"/>
          <w:b/>
          <w:sz w:val="24"/>
          <w:szCs w:val="24"/>
        </w:rPr>
        <w:t xml:space="preserve"> fields not in bold are incorrect, change them on the most recent intake </w:t>
      </w:r>
      <w:r w:rsidRPr="00F077DC">
        <w:rPr>
          <w:rFonts w:ascii="Times New Roman" w:hAnsi="Times New Roman" w:cs="Times New Roman"/>
          <w:b/>
          <w:sz w:val="24"/>
          <w:szCs w:val="24"/>
        </w:rPr>
        <w:t>assessment, or create an Update interim review and change them</w:t>
      </w:r>
      <w:r w:rsidRPr="00F077D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077DC">
        <w:rPr>
          <w:rFonts w:ascii="Times New Roman" w:hAnsi="Times New Roman" w:cs="Times New Roman"/>
          <w:sz w:val="24"/>
          <w:szCs w:val="24"/>
        </w:rPr>
        <w:t xml:space="preserve"> </w:t>
      </w:r>
      <w:r w:rsidRPr="00F077DC">
        <w:rPr>
          <w:rFonts w:ascii="Times New Roman" w:hAnsi="Times New Roman" w:cs="Times New Roman"/>
          <w:b/>
          <w:sz w:val="24"/>
          <w:szCs w:val="24"/>
        </w:rPr>
        <w:t xml:space="preserve">DO NOT CHANGE THEM IN THE ASSESSMENTS TAB. </w:t>
      </w:r>
    </w:p>
    <w:p w:rsidR="00C41BDC" w:rsidRPr="00F077DC" w:rsidRDefault="00CC1E0F" w:rsidP="00F077D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>Click “save” assessment</w:t>
      </w:r>
      <w:r w:rsidR="00C41BDC" w:rsidRPr="00F077DC">
        <w:rPr>
          <w:rFonts w:ascii="Times New Roman" w:hAnsi="Times New Roman" w:cs="Times New Roman"/>
          <w:sz w:val="24"/>
          <w:szCs w:val="24"/>
        </w:rPr>
        <w:t>. You</w:t>
      </w:r>
      <w:r w:rsidR="00F52AF0" w:rsidRPr="00F077DC">
        <w:rPr>
          <w:rFonts w:ascii="Times New Roman" w:hAnsi="Times New Roman" w:cs="Times New Roman"/>
          <w:sz w:val="24"/>
          <w:szCs w:val="24"/>
        </w:rPr>
        <w:t xml:space="preserve"> will not be able to save the assessment unless you have answered the 4 required questions. </w:t>
      </w:r>
    </w:p>
    <w:p w:rsidR="003E7D5E" w:rsidRDefault="00C41BDC" w:rsidP="00F077D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 xml:space="preserve">Review this information </w:t>
      </w:r>
      <w:r w:rsidR="00F077DC" w:rsidRPr="00F077DC">
        <w:rPr>
          <w:rFonts w:ascii="Times New Roman" w:hAnsi="Times New Roman" w:cs="Times New Roman"/>
          <w:sz w:val="24"/>
          <w:szCs w:val="24"/>
        </w:rPr>
        <w:t>once a</w:t>
      </w:r>
      <w:r w:rsidRPr="00F077DC">
        <w:rPr>
          <w:rFonts w:ascii="Times New Roman" w:hAnsi="Times New Roman" w:cs="Times New Roman"/>
          <w:sz w:val="24"/>
          <w:szCs w:val="24"/>
        </w:rPr>
        <w:t xml:space="preserve"> month for all active clients. </w:t>
      </w:r>
    </w:p>
    <w:p w:rsidR="003E7D5E" w:rsidRDefault="003E7D5E" w:rsidP="003E7D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Closing Referrals (Housing Providers in italics)</w:t>
      </w:r>
    </w:p>
    <w:p w:rsidR="003E7D5E" w:rsidRDefault="003E7D5E" w:rsidP="003E7D5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E7D5E">
        <w:rPr>
          <w:rFonts w:ascii="Times New Roman" w:hAnsi="Times New Roman" w:cs="Times New Roman"/>
          <w:sz w:val="24"/>
          <w:szCs w:val="24"/>
        </w:rPr>
        <w:t>Navigate to the Referrals section of the client’s page by selecting “Service Transactions” -&gt; “Referrals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E7D5E" w:rsidRDefault="003E7D5E" w:rsidP="003E7D5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the “Referral Outcome” to “Accepted” or “Canceled”.</w:t>
      </w:r>
    </w:p>
    <w:p w:rsidR="003E7D5E" w:rsidRDefault="003E7D5E" w:rsidP="003E7D5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If you are a housing provider accepting the client into your program, select “Accepted”. </w:t>
      </w:r>
    </w:p>
    <w:p w:rsidR="003E7D5E" w:rsidRDefault="003E7D5E" w:rsidP="003E7D5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a shelter/outreach case manager ending the client’s referral, select </w:t>
      </w:r>
      <w:r w:rsidR="00AA6195">
        <w:rPr>
          <w:rFonts w:ascii="Times New Roman" w:hAnsi="Times New Roman" w:cs="Times New Roman"/>
          <w:sz w:val="24"/>
          <w:szCs w:val="24"/>
        </w:rPr>
        <w:t xml:space="preserve">“Canceled” if </w:t>
      </w:r>
      <w:r>
        <w:rPr>
          <w:rFonts w:ascii="Times New Roman" w:hAnsi="Times New Roman" w:cs="Times New Roman"/>
          <w:sz w:val="24"/>
          <w:szCs w:val="24"/>
        </w:rPr>
        <w:t xml:space="preserve">they have </w:t>
      </w:r>
      <w:r w:rsidRPr="00AA6195">
        <w:rPr>
          <w:rFonts w:ascii="Times New Roman" w:hAnsi="Times New Roman" w:cs="Times New Roman"/>
          <w:b/>
          <w:sz w:val="24"/>
          <w:szCs w:val="24"/>
        </w:rPr>
        <w:t>self-resolved, failed to make contact with you for 90 days, or been accepted into a program of a different type than the referral</w:t>
      </w:r>
      <w:r>
        <w:rPr>
          <w:rFonts w:ascii="Times New Roman" w:hAnsi="Times New Roman" w:cs="Times New Roman"/>
          <w:sz w:val="24"/>
          <w:szCs w:val="24"/>
        </w:rPr>
        <w:t xml:space="preserve"> (e.g., Referral for Rapid re-housing, but client goes into Permanent supportive housing).</w:t>
      </w:r>
    </w:p>
    <w:p w:rsidR="00AA6195" w:rsidRDefault="00AA6195" w:rsidP="00AA61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</w:p>
    <w:p w:rsidR="003E7D5E" w:rsidRPr="003E7D5E" w:rsidRDefault="003E7D5E" w:rsidP="003E7D5E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7D5E" w:rsidRPr="003E7D5E" w:rsidSect="00061514">
      <w:headerReference w:type="default" r:id="rId24"/>
      <w:footerReference w:type="defaul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15" w:rsidRDefault="00873215" w:rsidP="00F52AF0">
      <w:pPr>
        <w:spacing w:after="0" w:line="240" w:lineRule="auto"/>
      </w:pPr>
      <w:r>
        <w:separator/>
      </w:r>
    </w:p>
  </w:endnote>
  <w:endnote w:type="continuationSeparator" w:id="0">
    <w:p w:rsidR="00873215" w:rsidRDefault="00873215" w:rsidP="00F5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DC" w:rsidRDefault="00F077DC">
    <w:pPr>
      <w:pStyle w:val="Footer"/>
    </w:pPr>
    <w:r>
      <w:t>Updated 12-17-2018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15" w:rsidRDefault="00873215" w:rsidP="00F52AF0">
      <w:pPr>
        <w:spacing w:after="0" w:line="240" w:lineRule="auto"/>
      </w:pPr>
      <w:r>
        <w:separator/>
      </w:r>
    </w:p>
  </w:footnote>
  <w:footnote w:type="continuationSeparator" w:id="0">
    <w:p w:rsidR="00873215" w:rsidRDefault="00873215" w:rsidP="00F5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F0" w:rsidRDefault="00F52AF0">
    <w:pPr>
      <w:pStyle w:val="Head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1045F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7244"/>
    <w:multiLevelType w:val="hybridMultilevel"/>
    <w:tmpl w:val="DF36CAFA"/>
    <w:lvl w:ilvl="0" w:tplc="6E949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22B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86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564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C9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08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02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6D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22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7D2A24"/>
    <w:multiLevelType w:val="hybridMultilevel"/>
    <w:tmpl w:val="F3FE0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822B7"/>
    <w:multiLevelType w:val="hybridMultilevel"/>
    <w:tmpl w:val="AA120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752B2"/>
    <w:multiLevelType w:val="hybridMultilevel"/>
    <w:tmpl w:val="DA045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1270E"/>
    <w:multiLevelType w:val="hybridMultilevel"/>
    <w:tmpl w:val="FBDA75E0"/>
    <w:lvl w:ilvl="0" w:tplc="B476A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A41C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B658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C9B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05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344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72B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6DB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C26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9277C"/>
    <w:multiLevelType w:val="hybridMultilevel"/>
    <w:tmpl w:val="33CC6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17878"/>
    <w:multiLevelType w:val="hybridMultilevel"/>
    <w:tmpl w:val="587ABBE0"/>
    <w:lvl w:ilvl="0" w:tplc="2F927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43669"/>
    <w:multiLevelType w:val="hybridMultilevel"/>
    <w:tmpl w:val="01EC1AF8"/>
    <w:lvl w:ilvl="0" w:tplc="EA72D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803DF"/>
    <w:multiLevelType w:val="hybridMultilevel"/>
    <w:tmpl w:val="587ABBE0"/>
    <w:lvl w:ilvl="0" w:tplc="2F927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52"/>
    <w:rsid w:val="0001045F"/>
    <w:rsid w:val="00061514"/>
    <w:rsid w:val="00106FD1"/>
    <w:rsid w:val="00136D94"/>
    <w:rsid w:val="00150A39"/>
    <w:rsid w:val="002962EF"/>
    <w:rsid w:val="003E7D5E"/>
    <w:rsid w:val="00517131"/>
    <w:rsid w:val="005256B5"/>
    <w:rsid w:val="005378AC"/>
    <w:rsid w:val="00810371"/>
    <w:rsid w:val="00873215"/>
    <w:rsid w:val="00913879"/>
    <w:rsid w:val="009166A2"/>
    <w:rsid w:val="00AA6195"/>
    <w:rsid w:val="00AC1F52"/>
    <w:rsid w:val="00B80D63"/>
    <w:rsid w:val="00C41BDC"/>
    <w:rsid w:val="00C6723B"/>
    <w:rsid w:val="00CC1E0F"/>
    <w:rsid w:val="00D208FD"/>
    <w:rsid w:val="00DF1743"/>
    <w:rsid w:val="00F077DC"/>
    <w:rsid w:val="00F52AF0"/>
    <w:rsid w:val="00FD751E"/>
    <w:rsid w:val="00F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F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AF0"/>
  </w:style>
  <w:style w:type="paragraph" w:styleId="Footer">
    <w:name w:val="footer"/>
    <w:basedOn w:val="Normal"/>
    <w:link w:val="FooterChar"/>
    <w:uiPriority w:val="99"/>
    <w:unhideWhenUsed/>
    <w:rsid w:val="00F52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F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AF0"/>
  </w:style>
  <w:style w:type="paragraph" w:styleId="Footer">
    <w:name w:val="footer"/>
    <w:basedOn w:val="Normal"/>
    <w:link w:val="FooterChar"/>
    <w:uiPriority w:val="99"/>
    <w:unhideWhenUsed/>
    <w:rsid w:val="00F52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7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Hintz</dc:creator>
  <cp:lastModifiedBy>Fred Hintz</cp:lastModifiedBy>
  <cp:revision>11</cp:revision>
  <dcterms:created xsi:type="dcterms:W3CDTF">2018-12-06T16:58:00Z</dcterms:created>
  <dcterms:modified xsi:type="dcterms:W3CDTF">2019-03-13T20:33:00Z</dcterms:modified>
</cp:coreProperties>
</file>