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9FA" w:rsidRDefault="006C49FA" w:rsidP="00DA4052">
      <w:pPr>
        <w:pStyle w:val="NoSpacing"/>
        <w:sectPr w:rsidR="006C49FA">
          <w:head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212C5C" w:rsidRPr="005E2543" w:rsidRDefault="00212C5C" w:rsidP="006A7252">
      <w:pPr>
        <w:jc w:val="center"/>
        <w:rPr>
          <w:b/>
        </w:rPr>
      </w:pPr>
      <w:r>
        <w:rPr>
          <w:b/>
        </w:rPr>
        <w:lastRenderedPageBreak/>
        <w:t>HUD-SHP</w:t>
      </w:r>
      <w:r w:rsidRPr="005E2543">
        <w:rPr>
          <w:b/>
        </w:rPr>
        <w:t xml:space="preserve"> Homeless Assistance Program Competition announcement and guidance including deadlines for submitting renewal applications and applications for new bonus project funds, schedule of meetings and decision points.</w:t>
      </w:r>
    </w:p>
    <w:p w:rsidR="00212C5C" w:rsidRDefault="00212C5C" w:rsidP="00212C5C"/>
    <w:p w:rsidR="00212C5C" w:rsidRDefault="00212C5C" w:rsidP="00212C5C">
      <w:r>
        <w:t xml:space="preserve">This notice has been posted on the </w:t>
      </w:r>
      <w:proofErr w:type="spellStart"/>
      <w:r>
        <w:t>CoC</w:t>
      </w:r>
      <w:proofErr w:type="spellEnd"/>
      <w:r>
        <w:t xml:space="preserve"> website at www.hhccny.org, sent to all </w:t>
      </w:r>
      <w:proofErr w:type="spellStart"/>
      <w:r>
        <w:t>CoC</w:t>
      </w:r>
      <w:proofErr w:type="spellEnd"/>
      <w:r>
        <w:t xml:space="preserve"> participants and to other organizations serving homeless persons and households at risk of homelessness. </w:t>
      </w:r>
    </w:p>
    <w:p w:rsidR="00212C5C" w:rsidRDefault="00212C5C" w:rsidP="00212C5C"/>
    <w:p w:rsidR="00212C5C" w:rsidRDefault="00212C5C" w:rsidP="00212C5C">
      <w:r>
        <w:t xml:space="preserve">HUD will set aside 15% of </w:t>
      </w:r>
      <w:proofErr w:type="spellStart"/>
      <w:r>
        <w:t>CoC’s</w:t>
      </w:r>
      <w:proofErr w:type="spellEnd"/>
      <w:r>
        <w:t xml:space="preserve"> Federal Pro-Rata Need (FPRN) for a Permanent Supportive Housing and Rapid Rehousing Bonus. Our </w:t>
      </w:r>
      <w:proofErr w:type="spellStart"/>
      <w:r>
        <w:t>CoC’s</w:t>
      </w:r>
      <w:proofErr w:type="spellEnd"/>
      <w:r>
        <w:t xml:space="preserve"> FPRN is </w:t>
      </w:r>
      <w:r w:rsidRPr="003D5DDC">
        <w:t>$9,122,409</w:t>
      </w:r>
      <w:r>
        <w:t xml:space="preserve"> which will allow for </w:t>
      </w:r>
      <w:r w:rsidRPr="006A7252">
        <w:rPr>
          <w:b/>
        </w:rPr>
        <w:t>$1,368,361.35</w:t>
      </w:r>
      <w:r>
        <w:t xml:space="preserve"> in bonus funding. The funding will aim to create new dedicated permanent supportive housing to serve the chronically homeless or a new rapid rehousing project to serve individuals and families coming from shelter, streets, fleeing from domestic violence or homelessness as defined by HUD. </w:t>
      </w:r>
    </w:p>
    <w:p w:rsidR="00212C5C" w:rsidRDefault="00212C5C" w:rsidP="00212C5C"/>
    <w:p w:rsidR="00212C5C" w:rsidRDefault="00212C5C" w:rsidP="00212C5C">
      <w:r>
        <w:t xml:space="preserve">The FY2015 component of the </w:t>
      </w:r>
      <w:proofErr w:type="spellStart"/>
      <w:r>
        <w:t>CoC</w:t>
      </w:r>
      <w:proofErr w:type="spellEnd"/>
      <w:r>
        <w:t xml:space="preserve"> Program Competition opened Thursday, September 17, 2015 and closes Friday, November 20, 2015 at 7:59:59 ET. Please all the relevant guides and follow the instructions. In these guides you will find:</w:t>
      </w:r>
    </w:p>
    <w:p w:rsidR="00212C5C" w:rsidRDefault="00212C5C" w:rsidP="00212C5C">
      <w:r>
        <w:t xml:space="preserve">1. Link to the official NOFA </w:t>
      </w:r>
    </w:p>
    <w:p w:rsidR="00212C5C" w:rsidRDefault="00212C5C" w:rsidP="00212C5C">
      <w:r>
        <w:t xml:space="preserve">2. Information for your application including CFDA and Funding Opportunity Numbers </w:t>
      </w:r>
    </w:p>
    <w:p w:rsidR="00212C5C" w:rsidRDefault="00212C5C" w:rsidP="00212C5C">
      <w:r>
        <w:t xml:space="preserve">3. Official HUD releases and Frequently Asked Questions related to the FY2015 component of the </w:t>
      </w:r>
      <w:proofErr w:type="spellStart"/>
      <w:r>
        <w:t>CoC</w:t>
      </w:r>
      <w:proofErr w:type="spellEnd"/>
      <w:r>
        <w:t xml:space="preserve"> Program Competition. </w:t>
      </w:r>
    </w:p>
    <w:p w:rsidR="00212C5C" w:rsidRDefault="00212C5C" w:rsidP="00212C5C">
      <w:r>
        <w:t xml:space="preserve">4. E-snaps guides for using the e-snaps system and for completing your application can be found at: </w:t>
      </w:r>
      <w:hyperlink r:id="rId10" w:history="1">
        <w:r w:rsidRPr="006F7A52">
          <w:rPr>
            <w:rStyle w:val="Hyperlink"/>
          </w:rPr>
          <w:t>https://www.hudexchange.info/e-snaps/fy-2015-coc-program-nofa-coc-program-competition/</w:t>
        </w:r>
      </w:hyperlink>
      <w:r>
        <w:t xml:space="preserve">  </w:t>
      </w:r>
    </w:p>
    <w:p w:rsidR="006A7252" w:rsidRDefault="006A7252" w:rsidP="00212C5C">
      <w:pPr>
        <w:rPr>
          <w:b/>
        </w:rPr>
      </w:pPr>
    </w:p>
    <w:p w:rsidR="006A7252" w:rsidRDefault="00212C5C" w:rsidP="00212C5C">
      <w:r w:rsidRPr="006A7252">
        <w:rPr>
          <w:b/>
        </w:rPr>
        <w:t>DEADLINE(S) FOR PROJECT APPLICATIONS FOR RENEWAL AND NEW PROJECTS:</w:t>
      </w:r>
      <w:r>
        <w:t xml:space="preserve"> </w:t>
      </w:r>
    </w:p>
    <w:p w:rsidR="00212C5C" w:rsidRDefault="00212C5C" w:rsidP="00212C5C">
      <w:r>
        <w:t xml:space="preserve">1. September 28 – </w:t>
      </w:r>
      <w:proofErr w:type="spellStart"/>
      <w:r>
        <w:t>CoC</w:t>
      </w:r>
      <w:proofErr w:type="spellEnd"/>
      <w:r>
        <w:t xml:space="preserve"> NOFA Workgroup meets to review details </w:t>
      </w:r>
    </w:p>
    <w:p w:rsidR="00212C5C" w:rsidRDefault="00212C5C" w:rsidP="00212C5C">
      <w:r>
        <w:t xml:space="preserve">2. September 30 – </w:t>
      </w:r>
      <w:proofErr w:type="spellStart"/>
      <w:r>
        <w:t>CoC</w:t>
      </w:r>
      <w:proofErr w:type="spellEnd"/>
      <w:r>
        <w:t xml:space="preserve"> Ranking and Ratings Committee meets to review application, monitoring score listings, make decisions on reallocation and approve bonus funding/reallocation RFP. </w:t>
      </w:r>
    </w:p>
    <w:p w:rsidR="00212C5C" w:rsidRDefault="00212C5C" w:rsidP="00212C5C">
      <w:r>
        <w:t>3. October 6 – Operations Committee meets to discuss renewal applications and assign reviews</w:t>
      </w:r>
    </w:p>
    <w:p w:rsidR="00212C5C" w:rsidRDefault="00212C5C" w:rsidP="00212C5C">
      <w:r>
        <w:t xml:space="preserve">4. </w:t>
      </w:r>
      <w:r w:rsidR="00D53244">
        <w:t>October 19</w:t>
      </w:r>
      <w:bookmarkStart w:id="0" w:name="_GoBack"/>
      <w:bookmarkEnd w:id="0"/>
      <w:r>
        <w:t xml:space="preserve"> - Bonus applications due to </w:t>
      </w:r>
      <w:proofErr w:type="spellStart"/>
      <w:r>
        <w:t>CoC</w:t>
      </w:r>
      <w:proofErr w:type="spellEnd"/>
      <w:r>
        <w:t xml:space="preserve"> Coordinator via email attachment. Renewal applications due - please upload to e-snaps. </w:t>
      </w:r>
    </w:p>
    <w:p w:rsidR="00212C5C" w:rsidRDefault="00212C5C" w:rsidP="00212C5C">
      <w:r>
        <w:t xml:space="preserve">5. October 21 (tentative) - </w:t>
      </w:r>
      <w:proofErr w:type="spellStart"/>
      <w:r>
        <w:t>CoC</w:t>
      </w:r>
      <w:proofErr w:type="spellEnd"/>
      <w:r>
        <w:t xml:space="preserve"> Ranking &amp; Ratings Committee meets to review bonus applications. </w:t>
      </w:r>
    </w:p>
    <w:p w:rsidR="00212C5C" w:rsidRDefault="00212C5C" w:rsidP="00212C5C">
      <w:r>
        <w:t xml:space="preserve">6. October 28 (tentative) – </w:t>
      </w:r>
      <w:proofErr w:type="spellStart"/>
      <w:r>
        <w:t>CoC</w:t>
      </w:r>
      <w:proofErr w:type="spellEnd"/>
      <w:r>
        <w:t xml:space="preserve"> Ranking &amp; Ratings Committee meets to review Renewal applications. </w:t>
      </w:r>
    </w:p>
    <w:p w:rsidR="00212C5C" w:rsidRDefault="00212C5C" w:rsidP="00212C5C">
      <w:r>
        <w:t xml:space="preserve">7. October 30 - Applicants will receive official notification if their application does not meet threshold requirements and has been rejected or returned for revisions. </w:t>
      </w:r>
    </w:p>
    <w:p w:rsidR="00212C5C" w:rsidRDefault="00212C5C" w:rsidP="00212C5C">
      <w:r>
        <w:t xml:space="preserve">8. November 6 - applications accepted by the </w:t>
      </w:r>
      <w:proofErr w:type="spellStart"/>
      <w:r>
        <w:t>CoC</w:t>
      </w:r>
      <w:proofErr w:type="spellEnd"/>
      <w:r>
        <w:t xml:space="preserve"> must be revised as necessary to comply with HUD rules and submitted via e-snaps. </w:t>
      </w:r>
    </w:p>
    <w:p w:rsidR="00212C5C" w:rsidRDefault="00212C5C" w:rsidP="00212C5C">
      <w:r>
        <w:t xml:space="preserve">9. November 18 – </w:t>
      </w:r>
      <w:proofErr w:type="spellStart"/>
      <w:r>
        <w:t>CoC</w:t>
      </w:r>
      <w:proofErr w:type="spellEnd"/>
      <w:r>
        <w:t xml:space="preserve"> will submit application on e-snaps. Due date is November 20</w:t>
      </w:r>
      <w:r w:rsidRPr="00F2320E">
        <w:rPr>
          <w:vertAlign w:val="superscript"/>
        </w:rPr>
        <w:t>th</w:t>
      </w:r>
      <w:r>
        <w:t xml:space="preserve">, but we will plan on submitting early for bonus points per HUD NOFA. </w:t>
      </w:r>
    </w:p>
    <w:p w:rsidR="00212C5C" w:rsidRDefault="00212C5C" w:rsidP="00212C5C"/>
    <w:p w:rsidR="00212C5C" w:rsidRDefault="00212C5C" w:rsidP="00212C5C">
      <w:r>
        <w:t xml:space="preserve">Notice of Rejection of Local Applications: Any project applicant that submitted a project that was rejected by the </w:t>
      </w:r>
      <w:proofErr w:type="spellStart"/>
      <w:r>
        <w:t>CoC</w:t>
      </w:r>
      <w:proofErr w:type="spellEnd"/>
      <w:r>
        <w:t xml:space="preserve"> will be notified in writing, outside of e-snaps, with an explanation for the decision to reject the project(s). Project applicants whose project was rejected may appeal the </w:t>
      </w:r>
      <w:proofErr w:type="spellStart"/>
      <w:r>
        <w:t>CoC</w:t>
      </w:r>
      <w:proofErr w:type="spellEnd"/>
      <w:r>
        <w:t xml:space="preserve"> competition decision to HUD by submitting a Solo Application in e-snaps directly to HUD prior to the application deadline of 7:59:59 pm eastern time on November 20, 2015. The </w:t>
      </w:r>
      <w:proofErr w:type="spellStart"/>
      <w:r>
        <w:t>CoC’s</w:t>
      </w:r>
      <w:proofErr w:type="spellEnd"/>
      <w:r>
        <w:t xml:space="preserve"> notification of rejection of the project in the local competition must be attached to the Solo Application. </w:t>
      </w:r>
    </w:p>
    <w:p w:rsidR="00212C5C" w:rsidRDefault="00212C5C" w:rsidP="00212C5C"/>
    <w:p w:rsidR="00212C5C" w:rsidRDefault="00212C5C" w:rsidP="00212C5C">
      <w:r>
        <w:t xml:space="preserve">Please get back to me quickly with any questions… and begin working on your application! </w:t>
      </w:r>
    </w:p>
    <w:p w:rsidR="00212C5C" w:rsidRDefault="00212C5C" w:rsidP="00212C5C"/>
    <w:p w:rsidR="00212C5C" w:rsidRDefault="00212C5C" w:rsidP="00212C5C">
      <w:r>
        <w:t xml:space="preserve">Melissa A. Marrone, MSW </w:t>
      </w:r>
    </w:p>
    <w:p w:rsidR="006C49FA" w:rsidRDefault="00212C5C" w:rsidP="006C49FA">
      <w:r>
        <w:t xml:space="preserve">Housing &amp; Homeless Coalition of Syracuse &amp; Onondaga County Coordinator </w:t>
      </w:r>
    </w:p>
    <w:p w:rsidR="006A7252" w:rsidRDefault="006A7252" w:rsidP="006C49FA"/>
    <w:p w:rsidR="006A7252" w:rsidRDefault="00D53244" w:rsidP="006C49FA">
      <w:pPr>
        <w:sectPr w:rsidR="006A7252" w:rsidSect="006A7252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hyperlink r:id="rId11" w:history="1">
        <w:r w:rsidR="006A7252" w:rsidRPr="00A22AC0">
          <w:rPr>
            <w:rStyle w:val="Hyperlink"/>
          </w:rPr>
          <w:t>Melissa.marrone@dfa.state.ny.us</w:t>
        </w:r>
      </w:hyperlink>
      <w:r w:rsidR="006A7252">
        <w:t xml:space="preserve"> </w:t>
      </w:r>
    </w:p>
    <w:p w:rsidR="00B92F0D" w:rsidRPr="006C49FA" w:rsidRDefault="00B92F0D" w:rsidP="006C49FA">
      <w:pPr>
        <w:rPr>
          <w:rFonts w:eastAsiaTheme="minorEastAsia"/>
          <w:noProof/>
        </w:rPr>
      </w:pPr>
    </w:p>
    <w:p w:rsidR="006E3C20" w:rsidRDefault="006E3C20" w:rsidP="006E3C20">
      <w:pPr>
        <w:pStyle w:val="NoSpacing"/>
        <w:rPr>
          <w:rFonts w:ascii="Calibri" w:hAnsi="Calibri"/>
          <w:sz w:val="24"/>
          <w:szCs w:val="24"/>
        </w:rPr>
        <w:sectPr w:rsidR="006E3C20">
          <w:headerReference w:type="default" r:id="rId1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6E3C20" w:rsidRPr="006E3C20" w:rsidRDefault="006E3C20" w:rsidP="006E3C20">
      <w:pPr>
        <w:autoSpaceDE w:val="0"/>
        <w:autoSpaceDN w:val="0"/>
        <w:adjustRightInd w:val="0"/>
        <w:rPr>
          <w:rFonts w:ascii="Calibri" w:hAnsi="Calibri"/>
          <w:b/>
          <w:color w:val="000000"/>
          <w:sz w:val="24"/>
          <w:szCs w:val="24"/>
        </w:rPr>
      </w:pPr>
    </w:p>
    <w:sectPr w:rsidR="006E3C20" w:rsidRPr="006E3C20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BB6" w:rsidRDefault="00040BB6" w:rsidP="00D96A05">
      <w:r>
        <w:separator/>
      </w:r>
    </w:p>
  </w:endnote>
  <w:endnote w:type="continuationSeparator" w:id="0">
    <w:p w:rsidR="00040BB6" w:rsidRDefault="00040BB6" w:rsidP="00D96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BB6" w:rsidRDefault="00040BB6" w:rsidP="00D96A05">
      <w:r>
        <w:separator/>
      </w:r>
    </w:p>
  </w:footnote>
  <w:footnote w:type="continuationSeparator" w:id="0">
    <w:p w:rsidR="00040BB6" w:rsidRDefault="00040BB6" w:rsidP="00D96A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A05" w:rsidRDefault="00D96A05">
    <w:pPr>
      <w:pStyle w:val="Header"/>
    </w:pPr>
    <w:r>
      <w:rPr>
        <w:noProof/>
      </w:rPr>
      <w:drawing>
        <wp:inline distT="0" distB="0" distL="0" distR="0" wp14:anchorId="0CE731FC" wp14:editId="1C753F61">
          <wp:extent cx="5943600" cy="118872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hc_header_grayblac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188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9FA" w:rsidRDefault="006C49F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C20" w:rsidRDefault="006E3C2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818D5"/>
    <w:multiLevelType w:val="hybridMultilevel"/>
    <w:tmpl w:val="82849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A05"/>
    <w:rsid w:val="00040BB6"/>
    <w:rsid w:val="00104C20"/>
    <w:rsid w:val="001C6A9F"/>
    <w:rsid w:val="001D4A86"/>
    <w:rsid w:val="00212C5C"/>
    <w:rsid w:val="002B0EC9"/>
    <w:rsid w:val="00397E72"/>
    <w:rsid w:val="00680668"/>
    <w:rsid w:val="006A7252"/>
    <w:rsid w:val="006C49FA"/>
    <w:rsid w:val="006E3C20"/>
    <w:rsid w:val="008005FA"/>
    <w:rsid w:val="00857A85"/>
    <w:rsid w:val="00870783"/>
    <w:rsid w:val="00B31BEA"/>
    <w:rsid w:val="00B92F0D"/>
    <w:rsid w:val="00D53244"/>
    <w:rsid w:val="00D96A05"/>
    <w:rsid w:val="00DA4052"/>
    <w:rsid w:val="00F92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C20"/>
    <w:pPr>
      <w:spacing w:after="0" w:line="240" w:lineRule="auto"/>
    </w:pPr>
    <w:rPr>
      <w:rFonts w:ascii="Arial" w:eastAsia="Times New Roman" w:hAnsi="Arial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6A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6A05"/>
  </w:style>
  <w:style w:type="paragraph" w:styleId="Footer">
    <w:name w:val="footer"/>
    <w:basedOn w:val="Normal"/>
    <w:link w:val="FooterChar"/>
    <w:uiPriority w:val="99"/>
    <w:unhideWhenUsed/>
    <w:rsid w:val="00D96A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6A05"/>
  </w:style>
  <w:style w:type="paragraph" w:styleId="BalloonText">
    <w:name w:val="Balloon Text"/>
    <w:basedOn w:val="Normal"/>
    <w:link w:val="BalloonTextChar"/>
    <w:uiPriority w:val="99"/>
    <w:semiHidden/>
    <w:unhideWhenUsed/>
    <w:rsid w:val="00D96A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A0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E3C20"/>
    <w:pPr>
      <w:spacing w:after="0" w:line="240" w:lineRule="auto"/>
    </w:pPr>
    <w:rPr>
      <w:rFonts w:ascii="Arial" w:eastAsia="Times New Roman" w:hAnsi="Arial" w:cs="Times New Roman"/>
      <w:kern w:val="28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E3C2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C20"/>
    <w:pPr>
      <w:spacing w:after="0" w:line="240" w:lineRule="auto"/>
    </w:pPr>
    <w:rPr>
      <w:rFonts w:ascii="Arial" w:eastAsia="Times New Roman" w:hAnsi="Arial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6A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6A05"/>
  </w:style>
  <w:style w:type="paragraph" w:styleId="Footer">
    <w:name w:val="footer"/>
    <w:basedOn w:val="Normal"/>
    <w:link w:val="FooterChar"/>
    <w:uiPriority w:val="99"/>
    <w:unhideWhenUsed/>
    <w:rsid w:val="00D96A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6A05"/>
  </w:style>
  <w:style w:type="paragraph" w:styleId="BalloonText">
    <w:name w:val="Balloon Text"/>
    <w:basedOn w:val="Normal"/>
    <w:link w:val="BalloonTextChar"/>
    <w:uiPriority w:val="99"/>
    <w:semiHidden/>
    <w:unhideWhenUsed/>
    <w:rsid w:val="00D96A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A0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E3C20"/>
    <w:pPr>
      <w:spacing w:after="0" w:line="240" w:lineRule="auto"/>
    </w:pPr>
    <w:rPr>
      <w:rFonts w:ascii="Arial" w:eastAsia="Times New Roman" w:hAnsi="Arial" w:cs="Times New Roman"/>
      <w:kern w:val="28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E3C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elissa.marrone@dfa.state.ny.us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hudexchange.info/e-snaps/fy-2015-coc-program-nofa-coc-program-competition/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C62BC-56B6-4C02-B66D-0D316F4DA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Rescue Mission</dc:creator>
  <cp:lastModifiedBy>Marrone, Melissa (DFA3-A31)</cp:lastModifiedBy>
  <cp:revision>4</cp:revision>
  <cp:lastPrinted>2015-06-15T14:41:00Z</cp:lastPrinted>
  <dcterms:created xsi:type="dcterms:W3CDTF">2015-09-22T18:31:00Z</dcterms:created>
  <dcterms:modified xsi:type="dcterms:W3CDTF">2015-09-23T19:43:00Z</dcterms:modified>
</cp:coreProperties>
</file>