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D825" w14:textId="6E5842CD" w:rsidR="00934E9A" w:rsidRDefault="00000000">
      <w:pPr>
        <w:pStyle w:val="Heading1"/>
      </w:pPr>
      <w:sdt>
        <w:sdtPr>
          <w:alias w:val="Enter organization name:"/>
          <w:tag w:val=""/>
          <w:id w:val="1410501846"/>
          <w:placeholder>
            <w:docPart w:val="D9F1682F99414CD3BBF3AC8F3A845DB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A75228">
            <w:t>HHC Annual Membership Meeting</w:t>
          </w:r>
        </w:sdtContent>
      </w:sdt>
    </w:p>
    <w:p w14:paraId="578EF422" w14:textId="77777777" w:rsidR="00934E9A" w:rsidRDefault="00000000">
      <w:pPr>
        <w:pStyle w:val="Heading2"/>
      </w:pPr>
      <w:sdt>
        <w:sdtPr>
          <w:alias w:val="Meeting minutes:"/>
          <w:tag w:val="Meeting minutes:"/>
          <w:id w:val="-953250788"/>
          <w:placeholder>
            <w:docPart w:val="EF6E29104EE14E77AD85E5AB1B9D3FEA"/>
          </w:placeholder>
          <w:temporary/>
          <w:showingPlcHdr/>
          <w15:appearance w15:val="hidden"/>
        </w:sdtPr>
        <w:sdtContent>
          <w:r w:rsidR="006B1778">
            <w:t>Meeting Minutes</w:t>
          </w:r>
        </w:sdtContent>
      </w:sdt>
    </w:p>
    <w:p w14:paraId="22389D63" w14:textId="6C1A106D" w:rsidR="00934E9A" w:rsidRDefault="00000000">
      <w:pPr>
        <w:pStyle w:val="Date"/>
      </w:pPr>
      <w:sdt>
        <w:sdtPr>
          <w:alias w:val="Enter date of meeting:"/>
          <w:tag w:val=""/>
          <w:id w:val="373818028"/>
          <w:placeholder>
            <w:docPart w:val="58C2795342D54FAD9BBCE56B8E29EF0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A75228">
            <w:t>June 15, 2022</w:t>
          </w:r>
        </w:sdtContent>
      </w:sdt>
    </w:p>
    <w:p w14:paraId="3CEF4E6A" w14:textId="789EBB92" w:rsidR="00934E9A" w:rsidRDefault="00A75228">
      <w:pPr>
        <w:pStyle w:val="ListNumber"/>
      </w:pPr>
      <w:r>
        <w:t>Welcome</w:t>
      </w:r>
    </w:p>
    <w:p w14:paraId="2E8D19C3" w14:textId="77777777" w:rsidR="00DF4186" w:rsidRDefault="00A75228" w:rsidP="00DF4186">
      <w:pPr>
        <w:pStyle w:val="NormalIndent"/>
      </w:pPr>
      <w:r>
        <w:t xml:space="preserve">The meeting was called to order by Chair Diane Cooper- Currier at 1:32 pm. </w:t>
      </w:r>
    </w:p>
    <w:p w14:paraId="6C493065" w14:textId="5A84ECBE" w:rsidR="00934E9A" w:rsidRDefault="00776386" w:rsidP="00DF4186">
      <w:pPr>
        <w:pStyle w:val="ListNumber"/>
      </w:pPr>
      <w:r>
        <w:t>Point In Time Count Report</w:t>
      </w:r>
    </w:p>
    <w:p w14:paraId="4ED27572" w14:textId="01EE90E7" w:rsidR="00934E9A" w:rsidRDefault="00D50474">
      <w:pPr>
        <w:pStyle w:val="NormalIndent"/>
      </w:pPr>
      <w:r>
        <w:t xml:space="preserve">Sarah Schutt presented the Point </w:t>
      </w:r>
      <w:r w:rsidR="00D45F02">
        <w:t xml:space="preserve">In Time Count from January 2022. </w:t>
      </w:r>
      <w:r w:rsidR="003F78EC">
        <w:t>The PIT Count was conducted on January 26, 2022.</w:t>
      </w:r>
    </w:p>
    <w:p w14:paraId="7AF07FD6" w14:textId="6D8EDB7A" w:rsidR="00934E9A" w:rsidRDefault="00776386">
      <w:pPr>
        <w:pStyle w:val="ListNumber"/>
      </w:pPr>
      <w:r>
        <w:t>Governance Changes and Board Slate</w:t>
      </w:r>
    </w:p>
    <w:p w14:paraId="77652462" w14:textId="4332EED4" w:rsidR="00A05EF7" w:rsidRDefault="00D45F02" w:rsidP="00C208FD">
      <w:pPr>
        <w:pStyle w:val="NormalIndent"/>
      </w:pPr>
      <w:r>
        <w:t xml:space="preserve">Megan Stuart shared a </w:t>
      </w:r>
      <w:r w:rsidR="00663693">
        <w:t>PowerPoint</w:t>
      </w:r>
      <w:r>
        <w:t xml:space="preserve"> presentation about the proposed governance changes.</w:t>
      </w:r>
    </w:p>
    <w:p w14:paraId="396AB6E3" w14:textId="4BF2B5C6" w:rsidR="00D45F02" w:rsidRDefault="00D45F02" w:rsidP="00D45F02">
      <w:pPr>
        <w:pStyle w:val="NormalIndent"/>
        <w:numPr>
          <w:ilvl w:val="0"/>
          <w:numId w:val="11"/>
        </w:numPr>
      </w:pPr>
      <w:r>
        <w:t>Proposed</w:t>
      </w:r>
      <w:r w:rsidR="00BD51A5">
        <w:t xml:space="preserve"> adding the Racial Equity D</w:t>
      </w:r>
      <w:r w:rsidR="00FE20CC">
        <w:t>iversity and Inclusion Committee the formal list of HHC Committees.</w:t>
      </w:r>
    </w:p>
    <w:p w14:paraId="393442B9" w14:textId="57ADC641" w:rsidR="00FE20CC" w:rsidRDefault="00FE20CC" w:rsidP="00D45F02">
      <w:pPr>
        <w:pStyle w:val="NormalIndent"/>
        <w:numPr>
          <w:ilvl w:val="0"/>
          <w:numId w:val="11"/>
        </w:numPr>
      </w:pPr>
      <w:r>
        <w:t xml:space="preserve">The CoC will maintain a set of written standards for programs </w:t>
      </w:r>
      <w:r w:rsidR="001B42EE">
        <w:t>funded by ESG and the CoC and will be reviewed annually.</w:t>
      </w:r>
    </w:p>
    <w:p w14:paraId="409B8EF8" w14:textId="3A81546C" w:rsidR="001B42EE" w:rsidRDefault="001B42EE" w:rsidP="00D45F02">
      <w:pPr>
        <w:pStyle w:val="NormalIndent"/>
        <w:numPr>
          <w:ilvl w:val="0"/>
          <w:numId w:val="11"/>
        </w:numPr>
      </w:pPr>
      <w:r>
        <w:t>The Point In Time Count methodology</w:t>
      </w:r>
      <w:r w:rsidR="0062654A">
        <w:t xml:space="preserve"> will be determined by the HHC Advisory Board in November.</w:t>
      </w:r>
    </w:p>
    <w:p w14:paraId="0E9081D6" w14:textId="016B592E" w:rsidR="0062654A" w:rsidRDefault="0062654A" w:rsidP="00D45F02">
      <w:pPr>
        <w:pStyle w:val="NormalIndent"/>
        <w:numPr>
          <w:ilvl w:val="0"/>
          <w:numId w:val="11"/>
        </w:numPr>
      </w:pPr>
      <w:r>
        <w:t>Adding two additional slots to the HHC Advisory Board from the Client Advisory Board and the Youth Action Board.</w:t>
      </w:r>
    </w:p>
    <w:p w14:paraId="0E48DA24" w14:textId="38399C39" w:rsidR="0062654A" w:rsidRDefault="0062654A" w:rsidP="00D45F02">
      <w:pPr>
        <w:pStyle w:val="NormalIndent"/>
        <w:numPr>
          <w:ilvl w:val="0"/>
          <w:numId w:val="11"/>
        </w:numPr>
      </w:pPr>
      <w:r>
        <w:t>All HHC board members will be asked to sign Conflict of Interest forms annually.</w:t>
      </w:r>
    </w:p>
    <w:p w14:paraId="152B1A4B" w14:textId="319C62B9" w:rsidR="003F78EC" w:rsidRDefault="003F78EC" w:rsidP="003F78EC">
      <w:pPr>
        <w:pStyle w:val="NormalIndent"/>
      </w:pPr>
    </w:p>
    <w:p w14:paraId="578424E1" w14:textId="299AD008" w:rsidR="003F78EC" w:rsidRDefault="003F78EC" w:rsidP="003F78EC">
      <w:pPr>
        <w:pStyle w:val="NormalIndent"/>
      </w:pPr>
      <w:r>
        <w:t xml:space="preserve">The Board Slate is as follows: </w:t>
      </w:r>
    </w:p>
    <w:p w14:paraId="332B81B3" w14:textId="5152CFEA" w:rsidR="0092222C" w:rsidRDefault="0092222C" w:rsidP="0092222C">
      <w:pPr>
        <w:pStyle w:val="NormalIndent"/>
        <w:numPr>
          <w:ilvl w:val="0"/>
          <w:numId w:val="12"/>
        </w:numPr>
      </w:pPr>
      <w:r>
        <w:t>Service Provider: Kelly Gonzalez – Center for Community Alternatives</w:t>
      </w:r>
    </w:p>
    <w:p w14:paraId="70FF3512" w14:textId="6EF53BDB" w:rsidR="0092222C" w:rsidRDefault="0092222C" w:rsidP="0092222C">
      <w:pPr>
        <w:pStyle w:val="NormalIndent"/>
        <w:numPr>
          <w:ilvl w:val="0"/>
          <w:numId w:val="12"/>
        </w:numPr>
      </w:pPr>
      <w:r>
        <w:t xml:space="preserve">Service Provider: </w:t>
      </w:r>
      <w:r>
        <w:t>Laurie Rolnick – Volunteer Lawyer’s Project</w:t>
      </w:r>
    </w:p>
    <w:p w14:paraId="6614BE53" w14:textId="3750FB80" w:rsidR="0092222C" w:rsidRDefault="0092222C" w:rsidP="0092222C">
      <w:pPr>
        <w:pStyle w:val="NormalIndent"/>
        <w:numPr>
          <w:ilvl w:val="0"/>
          <w:numId w:val="12"/>
        </w:numPr>
      </w:pPr>
      <w:r>
        <w:t xml:space="preserve">Stakeholder: Marlene </w:t>
      </w:r>
      <w:proofErr w:type="spellStart"/>
      <w:r>
        <w:t>Klock</w:t>
      </w:r>
      <w:proofErr w:type="spellEnd"/>
      <w:r>
        <w:t xml:space="preserve"> </w:t>
      </w:r>
      <w:r w:rsidR="00A521F7">
        <w:t>–</w:t>
      </w:r>
      <w:r>
        <w:t xml:space="preserve"> </w:t>
      </w:r>
      <w:r w:rsidR="00A521F7">
        <w:t>Re-entry Taskforce</w:t>
      </w:r>
    </w:p>
    <w:p w14:paraId="38CD1DB7" w14:textId="3A08AB58" w:rsidR="00A521F7" w:rsidRDefault="00A521F7" w:rsidP="0092222C">
      <w:pPr>
        <w:pStyle w:val="NormalIndent"/>
        <w:numPr>
          <w:ilvl w:val="0"/>
          <w:numId w:val="12"/>
        </w:numPr>
      </w:pPr>
      <w:r>
        <w:t>Healthcare Representative: Latisha Burke – Onondaga County</w:t>
      </w:r>
    </w:p>
    <w:p w14:paraId="79A22FB3" w14:textId="2684B583" w:rsidR="00A521F7" w:rsidRDefault="00A521F7" w:rsidP="0092222C">
      <w:pPr>
        <w:pStyle w:val="NormalIndent"/>
        <w:numPr>
          <w:ilvl w:val="0"/>
          <w:numId w:val="12"/>
        </w:numPr>
      </w:pPr>
      <w:r>
        <w:t xml:space="preserve">Chair: Joe King – Onondaga </w:t>
      </w:r>
      <w:proofErr w:type="spellStart"/>
      <w:r>
        <w:t>Couty</w:t>
      </w:r>
      <w:proofErr w:type="spellEnd"/>
      <w:r>
        <w:t>; Chair Elect: Stephanie Pasquale – Allyn Foundation; At-Large: Renee Jensen – City of Auburn; At Large: Sue McMahon – City of Syracuse</w:t>
      </w:r>
    </w:p>
    <w:p w14:paraId="4C342E0B" w14:textId="7D057FE9" w:rsidR="00A521F7" w:rsidRDefault="00A521F7" w:rsidP="00A521F7">
      <w:pPr>
        <w:pStyle w:val="NormalIndent"/>
      </w:pPr>
      <w:r>
        <w:t>All changes and board slots were approved unanimously by the current voting members.</w:t>
      </w:r>
    </w:p>
    <w:p w14:paraId="57090574" w14:textId="2EEA5C05" w:rsidR="00897D5F" w:rsidRDefault="00897D5F" w:rsidP="00A521F7">
      <w:pPr>
        <w:pStyle w:val="NormalIndent"/>
      </w:pPr>
    </w:p>
    <w:p w14:paraId="6FD902BB" w14:textId="3912A861" w:rsidR="00897D5F" w:rsidRDefault="00897D5F" w:rsidP="00897D5F">
      <w:pPr>
        <w:pStyle w:val="ListNumber"/>
      </w:pPr>
      <w:r>
        <w:t>Community Updates</w:t>
      </w:r>
    </w:p>
    <w:p w14:paraId="1BD275CB" w14:textId="7223473E" w:rsidR="00B2216E" w:rsidRDefault="00B2216E" w:rsidP="00B2216E">
      <w:r>
        <w:lastRenderedPageBreak/>
        <w:t xml:space="preserve">The following Cities and Counties gave updates: </w:t>
      </w:r>
    </w:p>
    <w:p w14:paraId="60BAB094" w14:textId="77777777" w:rsidR="00B2216E" w:rsidRPr="00B2216E" w:rsidRDefault="00B2216E" w:rsidP="00B2216E">
      <w:pPr>
        <w:numPr>
          <w:ilvl w:val="0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B2216E">
        <w:rPr>
          <w:color w:val="000000"/>
          <w:szCs w:val="22"/>
        </w:rPr>
        <w:t xml:space="preserve">City/County Updates </w:t>
      </w:r>
    </w:p>
    <w:p w14:paraId="7515035E" w14:textId="77777777" w:rsidR="00B2216E" w:rsidRPr="00B2216E" w:rsidRDefault="00B2216E" w:rsidP="00B2216E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B2216E">
        <w:rPr>
          <w:color w:val="000000"/>
          <w:szCs w:val="22"/>
        </w:rPr>
        <w:t xml:space="preserve">City of Syracuse </w:t>
      </w:r>
    </w:p>
    <w:p w14:paraId="422F12AD" w14:textId="77777777" w:rsidR="00B2216E" w:rsidRPr="00B2216E" w:rsidRDefault="00B2216E" w:rsidP="00B2216E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B2216E">
        <w:rPr>
          <w:color w:val="000000"/>
          <w:szCs w:val="22"/>
        </w:rPr>
        <w:t>City of Auburn</w:t>
      </w:r>
    </w:p>
    <w:p w14:paraId="22EC557C" w14:textId="77777777" w:rsidR="00B2216E" w:rsidRPr="00B2216E" w:rsidRDefault="00B2216E" w:rsidP="00B2216E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B2216E">
        <w:rPr>
          <w:color w:val="000000"/>
          <w:szCs w:val="22"/>
        </w:rPr>
        <w:t xml:space="preserve">Onondaga County </w:t>
      </w:r>
    </w:p>
    <w:p w14:paraId="5F983955" w14:textId="77777777" w:rsidR="00B2216E" w:rsidRPr="00B2216E" w:rsidRDefault="00B2216E" w:rsidP="00B2216E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B2216E">
        <w:rPr>
          <w:color w:val="000000"/>
          <w:szCs w:val="22"/>
        </w:rPr>
        <w:t xml:space="preserve">Oswego County </w:t>
      </w:r>
    </w:p>
    <w:p w14:paraId="6DDC5010" w14:textId="77777777" w:rsidR="00B2216E" w:rsidRPr="00B2216E" w:rsidRDefault="00B2216E" w:rsidP="00B2216E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B2216E">
        <w:rPr>
          <w:color w:val="000000"/>
          <w:szCs w:val="22"/>
        </w:rPr>
        <w:t xml:space="preserve">Cayuga County </w:t>
      </w:r>
    </w:p>
    <w:p w14:paraId="4E710431" w14:textId="77777777" w:rsidR="00B2216E" w:rsidRPr="00B2216E" w:rsidRDefault="00B2216E" w:rsidP="00B2216E"/>
    <w:p w14:paraId="49F0B7F4" w14:textId="0165681E" w:rsidR="00897D5F" w:rsidRDefault="00C36D94" w:rsidP="00897D5F">
      <w:r>
        <w:t xml:space="preserve">The following communities gave updates: </w:t>
      </w:r>
    </w:p>
    <w:p w14:paraId="325E6BD9" w14:textId="77777777" w:rsidR="00C36D94" w:rsidRPr="00C36D94" w:rsidRDefault="00C36D94" w:rsidP="00C36D94">
      <w:pPr>
        <w:numPr>
          <w:ilvl w:val="0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 xml:space="preserve">HHC Committee Updates </w:t>
      </w:r>
    </w:p>
    <w:p w14:paraId="6B5C302F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Planning/Policy Committee</w:t>
      </w:r>
    </w:p>
    <w:p w14:paraId="4AB1586F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HUD Selection/Performance Evaluation</w:t>
      </w:r>
    </w:p>
    <w:p w14:paraId="109A80C1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Auburn/Cayuga Taskforce</w:t>
      </w:r>
    </w:p>
    <w:p w14:paraId="124A2B35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COACH</w:t>
      </w:r>
    </w:p>
    <w:p w14:paraId="4268417B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Data Administrators Committee</w:t>
      </w:r>
    </w:p>
    <w:p w14:paraId="34A4F27C" w14:textId="77777777" w:rsidR="00C36D94" w:rsidRPr="00C36D94" w:rsidRDefault="00C36D94" w:rsidP="00C36D94">
      <w:pPr>
        <w:autoSpaceDE w:val="0"/>
        <w:autoSpaceDN w:val="0"/>
        <w:ind w:left="1440"/>
        <w:rPr>
          <w:color w:val="000000"/>
          <w:szCs w:val="22"/>
        </w:rPr>
      </w:pPr>
    </w:p>
    <w:p w14:paraId="36F760FB" w14:textId="77777777" w:rsidR="00C36D94" w:rsidRPr="00C36D94" w:rsidRDefault="00C36D94" w:rsidP="00C36D94">
      <w:pPr>
        <w:numPr>
          <w:ilvl w:val="0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 xml:space="preserve">HHC Workgroup Updates </w:t>
      </w:r>
    </w:p>
    <w:p w14:paraId="4B50402B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Housing Service Providers Workgroup</w:t>
      </w:r>
    </w:p>
    <w:p w14:paraId="60BA9A4B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Runaway and Homeless Youth Workgroup</w:t>
      </w:r>
    </w:p>
    <w:p w14:paraId="71BE25EE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Outreach Workgroup</w:t>
      </w:r>
    </w:p>
    <w:p w14:paraId="26C210E0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Coordinated Entry Workgroup</w:t>
      </w:r>
    </w:p>
    <w:p w14:paraId="7E0E2D20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Veterans Workgroup</w:t>
      </w:r>
    </w:p>
    <w:p w14:paraId="00E616F8" w14:textId="77777777" w:rsidR="00C36D94" w:rsidRPr="00C36D94" w:rsidRDefault="00C36D94" w:rsidP="00C36D94">
      <w:pPr>
        <w:numPr>
          <w:ilvl w:val="1"/>
          <w:numId w:val="13"/>
        </w:numPr>
        <w:autoSpaceDE w:val="0"/>
        <w:autoSpaceDN w:val="0"/>
        <w:spacing w:before="0" w:after="0" w:line="240" w:lineRule="auto"/>
        <w:rPr>
          <w:color w:val="000000"/>
          <w:szCs w:val="22"/>
        </w:rPr>
      </w:pPr>
      <w:r w:rsidRPr="00C36D94">
        <w:rPr>
          <w:color w:val="000000"/>
          <w:szCs w:val="22"/>
        </w:rPr>
        <w:t>Chronic Taskforce</w:t>
      </w:r>
    </w:p>
    <w:p w14:paraId="2A57E8EB" w14:textId="60CEFAF8" w:rsidR="00C36D94" w:rsidRDefault="00B2216E" w:rsidP="00B2216E">
      <w:pPr>
        <w:pStyle w:val="ListNumber"/>
      </w:pPr>
      <w:r>
        <w:t>Adjournment</w:t>
      </w:r>
    </w:p>
    <w:p w14:paraId="7F7EDAA6" w14:textId="24AE734F" w:rsidR="00B2216E" w:rsidRPr="00B2216E" w:rsidRDefault="00B2216E" w:rsidP="00B2216E">
      <w:pPr>
        <w:ind w:left="360"/>
      </w:pPr>
      <w:r>
        <w:t>The meeting was adjourned at 2:58 pm.</w:t>
      </w:r>
    </w:p>
    <w:sectPr w:rsidR="00B2216E" w:rsidRPr="00B2216E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1394" w14:textId="77777777" w:rsidR="007E0032" w:rsidRDefault="007E0032">
      <w:pPr>
        <w:spacing w:after="0" w:line="240" w:lineRule="auto"/>
      </w:pPr>
      <w:r>
        <w:separator/>
      </w:r>
    </w:p>
    <w:p w14:paraId="4E31F832" w14:textId="77777777" w:rsidR="007E0032" w:rsidRDefault="007E0032"/>
  </w:endnote>
  <w:endnote w:type="continuationSeparator" w:id="0">
    <w:p w14:paraId="480B4594" w14:textId="77777777" w:rsidR="007E0032" w:rsidRDefault="007E0032">
      <w:pPr>
        <w:spacing w:after="0" w:line="240" w:lineRule="auto"/>
      </w:pPr>
      <w:r>
        <w:continuationSeparator/>
      </w:r>
    </w:p>
    <w:p w14:paraId="737916A7" w14:textId="77777777" w:rsidR="007E0032" w:rsidRDefault="007E0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A065" w14:textId="77777777" w:rsidR="007E0032" w:rsidRDefault="007E0032">
      <w:pPr>
        <w:spacing w:after="0" w:line="240" w:lineRule="auto"/>
      </w:pPr>
      <w:r>
        <w:separator/>
      </w:r>
    </w:p>
    <w:p w14:paraId="7F740D9E" w14:textId="77777777" w:rsidR="007E0032" w:rsidRDefault="007E0032"/>
  </w:footnote>
  <w:footnote w:type="continuationSeparator" w:id="0">
    <w:p w14:paraId="5BF2F2A8" w14:textId="77777777" w:rsidR="007E0032" w:rsidRDefault="007E0032">
      <w:pPr>
        <w:spacing w:after="0" w:line="240" w:lineRule="auto"/>
      </w:pPr>
      <w:r>
        <w:continuationSeparator/>
      </w:r>
    </w:p>
    <w:p w14:paraId="1253FCC9" w14:textId="77777777" w:rsidR="007E0032" w:rsidRDefault="007E0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69AB" w14:textId="0002A3B6" w:rsidR="00934E9A" w:rsidRDefault="00000000">
    <w:pPr>
      <w:pStyle w:val="Header"/>
    </w:pPr>
    <w:sdt>
      <w:sdtPr>
        <w:alias w:val="Organization name:"/>
        <w:tag w:val=""/>
        <w:id w:val="-142659844"/>
        <w:placeholder>
          <w:docPart w:val="C907BD44204F46DB8A27FB248AC78E4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A75228">
          <w:t>HHC Annual Membership Meeting</w:t>
        </w:r>
      </w:sdtContent>
    </w:sdt>
  </w:p>
  <w:p w14:paraId="77D5BA28" w14:textId="5B791515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7780933E6A174D91A44AC86C6D31AD94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CDE332F94ED34FCC9F9B32643C1934A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A75228">
          <w:t>June 15, 2022</w:t>
        </w:r>
      </w:sdtContent>
    </w:sdt>
  </w:p>
  <w:p w14:paraId="5D53863E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818D5"/>
    <w:multiLevelType w:val="hybridMultilevel"/>
    <w:tmpl w:val="917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23CEB"/>
    <w:multiLevelType w:val="hybridMultilevel"/>
    <w:tmpl w:val="A5DA3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884B31"/>
    <w:multiLevelType w:val="hybridMultilevel"/>
    <w:tmpl w:val="CC849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654948">
    <w:abstractNumId w:val="8"/>
  </w:num>
  <w:num w:numId="2" w16cid:durableId="267665444">
    <w:abstractNumId w:val="9"/>
  </w:num>
  <w:num w:numId="3" w16cid:durableId="1120107872">
    <w:abstractNumId w:val="7"/>
  </w:num>
  <w:num w:numId="4" w16cid:durableId="131602232">
    <w:abstractNumId w:val="6"/>
  </w:num>
  <w:num w:numId="5" w16cid:durableId="1832594897">
    <w:abstractNumId w:val="5"/>
  </w:num>
  <w:num w:numId="6" w16cid:durableId="917323853">
    <w:abstractNumId w:val="4"/>
  </w:num>
  <w:num w:numId="7" w16cid:durableId="1133787666">
    <w:abstractNumId w:val="3"/>
  </w:num>
  <w:num w:numId="8" w16cid:durableId="762381489">
    <w:abstractNumId w:val="2"/>
  </w:num>
  <w:num w:numId="9" w16cid:durableId="1730961402">
    <w:abstractNumId w:val="1"/>
  </w:num>
  <w:num w:numId="10" w16cid:durableId="1009991318">
    <w:abstractNumId w:val="0"/>
  </w:num>
  <w:num w:numId="11" w16cid:durableId="51781476">
    <w:abstractNumId w:val="12"/>
  </w:num>
  <w:num w:numId="12" w16cid:durableId="635183578">
    <w:abstractNumId w:val="11"/>
  </w:num>
  <w:num w:numId="13" w16cid:durableId="657612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28"/>
    <w:rsid w:val="00053CAE"/>
    <w:rsid w:val="00082086"/>
    <w:rsid w:val="00084341"/>
    <w:rsid w:val="00096ECE"/>
    <w:rsid w:val="0010443C"/>
    <w:rsid w:val="00164BA3"/>
    <w:rsid w:val="001900E2"/>
    <w:rsid w:val="001B42EE"/>
    <w:rsid w:val="001B49A6"/>
    <w:rsid w:val="002128C8"/>
    <w:rsid w:val="00217F5E"/>
    <w:rsid w:val="002A7720"/>
    <w:rsid w:val="002B5A3C"/>
    <w:rsid w:val="0034332A"/>
    <w:rsid w:val="003C17E2"/>
    <w:rsid w:val="003F78EC"/>
    <w:rsid w:val="00416A86"/>
    <w:rsid w:val="004D4719"/>
    <w:rsid w:val="0062654A"/>
    <w:rsid w:val="00663693"/>
    <w:rsid w:val="006A2514"/>
    <w:rsid w:val="006A6EE0"/>
    <w:rsid w:val="006B1778"/>
    <w:rsid w:val="006B674E"/>
    <w:rsid w:val="006E6AA5"/>
    <w:rsid w:val="007123B4"/>
    <w:rsid w:val="00776386"/>
    <w:rsid w:val="007E0032"/>
    <w:rsid w:val="00884772"/>
    <w:rsid w:val="00897D5F"/>
    <w:rsid w:val="0092222C"/>
    <w:rsid w:val="00934E9A"/>
    <w:rsid w:val="009A27A1"/>
    <w:rsid w:val="00A05EF7"/>
    <w:rsid w:val="00A248DD"/>
    <w:rsid w:val="00A521F7"/>
    <w:rsid w:val="00A7005F"/>
    <w:rsid w:val="00A75228"/>
    <w:rsid w:val="00A8223B"/>
    <w:rsid w:val="00B2216E"/>
    <w:rsid w:val="00B273A3"/>
    <w:rsid w:val="00B93153"/>
    <w:rsid w:val="00BD51A5"/>
    <w:rsid w:val="00C208FD"/>
    <w:rsid w:val="00C36D94"/>
    <w:rsid w:val="00C9192D"/>
    <w:rsid w:val="00CB4FBB"/>
    <w:rsid w:val="00D03E76"/>
    <w:rsid w:val="00D45F02"/>
    <w:rsid w:val="00D50474"/>
    <w:rsid w:val="00DF4186"/>
    <w:rsid w:val="00E31AB2"/>
    <w:rsid w:val="00E45BB9"/>
    <w:rsid w:val="00E81D49"/>
    <w:rsid w:val="00EB5064"/>
    <w:rsid w:val="00FA64DD"/>
    <w:rsid w:val="00FC288B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A4B9"/>
  <w15:chartTrackingRefBased/>
  <w15:docId w15:val="{1E09D29E-7F92-44E0-8030-932C912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encer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F1682F99414CD3BBF3AC8F3A84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86DC-88FA-4DEC-B969-3AA2601A3C1D}"/>
      </w:docPartPr>
      <w:docPartBody>
        <w:p w:rsidR="00DB4B4F" w:rsidRDefault="00000000">
          <w:pPr>
            <w:pStyle w:val="D9F1682F99414CD3BBF3AC8F3A845DBF"/>
          </w:pPr>
          <w:r>
            <w:t>Organization Name</w:t>
          </w:r>
        </w:p>
      </w:docPartBody>
    </w:docPart>
    <w:docPart>
      <w:docPartPr>
        <w:name w:val="EF6E29104EE14E77AD85E5AB1B9D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D26C-9DF1-4D19-9F1B-650B5F8C989D}"/>
      </w:docPartPr>
      <w:docPartBody>
        <w:p w:rsidR="00DB4B4F" w:rsidRDefault="00000000">
          <w:pPr>
            <w:pStyle w:val="EF6E29104EE14E77AD85E5AB1B9D3FEA"/>
          </w:pPr>
          <w:r>
            <w:t>Meeting Minutes</w:t>
          </w:r>
        </w:p>
      </w:docPartBody>
    </w:docPart>
    <w:docPart>
      <w:docPartPr>
        <w:name w:val="58C2795342D54FAD9BBCE56B8E29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7F3C-8303-4E61-A788-996D801D28B8}"/>
      </w:docPartPr>
      <w:docPartBody>
        <w:p w:rsidR="00DB4B4F" w:rsidRDefault="00000000">
          <w:pPr>
            <w:pStyle w:val="58C2795342D54FAD9BBCE56B8E29EF0F"/>
          </w:pPr>
          <w:r>
            <w:t>Date of meeting</w:t>
          </w:r>
        </w:p>
      </w:docPartBody>
    </w:docPart>
    <w:docPart>
      <w:docPartPr>
        <w:name w:val="C907BD44204F46DB8A27FB248AC7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CB6C-8BA9-48BF-B9F8-06F5BB9AD0FB}"/>
      </w:docPartPr>
      <w:docPartBody>
        <w:p w:rsidR="00DB4B4F" w:rsidRDefault="00000000">
          <w:pPr>
            <w:pStyle w:val="C907BD44204F46DB8A27FB248AC78E41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CDE332F94ED34FCC9F9B32643C19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550D-6AA7-4ADB-AF37-A3931A1F60E6}"/>
      </w:docPartPr>
      <w:docPartBody>
        <w:p w:rsidR="00DB4B4F" w:rsidRDefault="00000000">
          <w:pPr>
            <w:pStyle w:val="CDE332F94ED34FCC9F9B32643C1934A8"/>
          </w:pPr>
          <w:r>
            <w:t>Roundtable</w:t>
          </w:r>
        </w:p>
      </w:docPartBody>
    </w:docPart>
    <w:docPart>
      <w:docPartPr>
        <w:name w:val="7780933E6A174D91A44AC86C6D31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16AA-9E75-4B55-8E89-45B9C2BE0D65}"/>
      </w:docPartPr>
      <w:docPartBody>
        <w:p w:rsidR="00DB4B4F" w:rsidRDefault="00000000">
          <w:pPr>
            <w:pStyle w:val="7780933E6A174D91A44AC86C6D31AD94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C9"/>
    <w:rsid w:val="00661691"/>
    <w:rsid w:val="00A90D66"/>
    <w:rsid w:val="00CF7CC9"/>
    <w:rsid w:val="00D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F1682F99414CD3BBF3AC8F3A845DBF">
    <w:name w:val="D9F1682F99414CD3BBF3AC8F3A845DBF"/>
  </w:style>
  <w:style w:type="paragraph" w:customStyle="1" w:styleId="EF6E29104EE14E77AD85E5AB1B9D3FEA">
    <w:name w:val="EF6E29104EE14E77AD85E5AB1B9D3FEA"/>
  </w:style>
  <w:style w:type="paragraph" w:customStyle="1" w:styleId="58C2795342D54FAD9BBCE56B8E29EF0F">
    <w:name w:val="58C2795342D54FAD9BBCE56B8E29EF0F"/>
  </w:style>
  <w:style w:type="paragraph" w:customStyle="1" w:styleId="C907BD44204F46DB8A27FB248AC78E41">
    <w:name w:val="C907BD44204F46DB8A27FB248AC78E41"/>
  </w:style>
  <w:style w:type="paragraph" w:customStyle="1" w:styleId="CDE332F94ED34FCC9F9B32643C1934A8">
    <w:name w:val="CDE332F94ED34FCC9F9B32643C1934A8"/>
  </w:style>
  <w:style w:type="paragraph" w:customStyle="1" w:styleId="7780933E6A174D91A44AC86C6D31AD94">
    <w:name w:val="7780933E6A174D91A44AC86C6D31AD94"/>
  </w:style>
  <w:style w:type="paragraph" w:customStyle="1" w:styleId="4888264103DC4E96815ABAC7E4B71A96">
    <w:name w:val="4888264103DC4E96815ABAC7E4B71A96"/>
    <w:rsid w:val="00CF7CC9"/>
  </w:style>
  <w:style w:type="paragraph" w:customStyle="1" w:styleId="EC96C24BFACA4F2498ADED3C8A799A79">
    <w:name w:val="EC96C24BFACA4F2498ADED3C8A799A79"/>
    <w:rsid w:val="00CF7CC9"/>
  </w:style>
  <w:style w:type="paragraph" w:customStyle="1" w:styleId="95B3773201B344949BBF34D80083C25A">
    <w:name w:val="95B3773201B344949BBF34D80083C25A"/>
    <w:rsid w:val="00CF7CC9"/>
  </w:style>
  <w:style w:type="paragraph" w:customStyle="1" w:styleId="B8FC868B2E6F4EF6B6E325424B19C3CA">
    <w:name w:val="B8FC868B2E6F4EF6B6E325424B19C3CA"/>
    <w:rsid w:val="00CF7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B23B-4701-4854-9BB9-27818D3A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529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Spencer</dc:creator>
  <cp:keywords>June 15, 2022</cp:keywords>
  <dc:description>HHC Annual Membership Meeting</dc:description>
  <cp:lastModifiedBy>Miranda Spencer</cp:lastModifiedBy>
  <cp:revision>3</cp:revision>
  <dcterms:created xsi:type="dcterms:W3CDTF">2023-03-21T18:32:00Z</dcterms:created>
  <dcterms:modified xsi:type="dcterms:W3CDTF">2023-03-22T19:45:00Z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