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0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853"/>
        <w:gridCol w:w="1480"/>
        <w:gridCol w:w="1813"/>
        <w:gridCol w:w="1807"/>
      </w:tblGrid>
      <w:tr w:rsidR="00432BA9" w14:paraId="0F522963" w14:textId="77777777" w:rsidTr="008206EB">
        <w:trPr>
          <w:trHeight w:val="720"/>
        </w:trPr>
        <w:tc>
          <w:tcPr>
            <w:tcW w:w="1074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89B0D19" w14:textId="5A9674A7" w:rsidR="00432BA9" w:rsidRP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Agency and Project</w:t>
            </w: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 Information</w:t>
            </w:r>
          </w:p>
        </w:tc>
      </w:tr>
      <w:tr w:rsidR="008206EB" w14:paraId="1B07B81B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0A825F" w14:textId="7DFE352E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131801BF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49C6D04F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2EB4BC" w14:textId="547C5941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Name: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449957B7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598E45F0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3255D1" w14:textId="006C4414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Contact Person: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30107A0" w14:textId="6980C4CC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750E73E7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7EF13D" w14:textId="3F6BA74B" w:rsidR="002561B6" w:rsidRDefault="002561B6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Contact Email: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79F9891F" w14:textId="6FB38AF5" w:rsidR="002561B6" w:rsidRDefault="002561B6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6E70AE9E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CE5814" w14:textId="332AA657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Requesting:</w:t>
            </w:r>
          </w:p>
        </w:tc>
        <w:tc>
          <w:tcPr>
            <w:tcW w:w="2853" w:type="dxa"/>
            <w:vAlign w:val="center"/>
          </w:tcPr>
          <w:p w14:paraId="5A2D3D0B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shd w:val="clear" w:color="auto" w:fill="D9D9D9" w:themeFill="background1" w:themeFillShade="D9"/>
            <w:vAlign w:val="center"/>
          </w:tcPr>
          <w:p w14:paraId="2A2774A9" w14:textId="33ACCF79" w:rsidR="00432BA9" w:rsidRDefault="00F73D59" w:rsidP="008206EB">
            <w:pPr>
              <w:ind w:right="5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Bed/Unit Inventory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 (TH) or Projected Number of People Served (SSO Projects)</w:t>
            </w:r>
          </w:p>
        </w:tc>
        <w:tc>
          <w:tcPr>
            <w:tcW w:w="1807" w:type="dxa"/>
            <w:tcBorders>
              <w:right w:val="single" w:sz="24" w:space="0" w:color="auto"/>
            </w:tcBorders>
            <w:vAlign w:val="center"/>
          </w:tcPr>
          <w:p w14:paraId="7C15E149" w14:textId="2A9C2F88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199EFAB9" w14:textId="77777777" w:rsidTr="008206EB">
        <w:trPr>
          <w:trHeight w:val="611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059B3D" w14:textId="554E4F46" w:rsidR="002175AC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 Type: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1FE6D02" w14:textId="2DD8E4FE" w:rsidR="002175AC" w:rsidRDefault="002175AC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Transitional Housing </w:t>
            </w:r>
          </w:p>
          <w:p w14:paraId="20EFE866" w14:textId="77777777" w:rsidR="002175AC" w:rsidRDefault="002175AC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12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Supportive Services Only </w:t>
            </w:r>
          </w:p>
          <w:p w14:paraId="509FB2E6" w14:textId="0E3D5104" w:rsidR="000F5D27" w:rsidRDefault="001B36C6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77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 Supportive Services Only- Street Outreach </w:t>
            </w:r>
          </w:p>
        </w:tc>
      </w:tr>
      <w:tr w:rsidR="008206EB" w14:paraId="77319EE7" w14:textId="77777777" w:rsidTr="008206EB">
        <w:trPr>
          <w:trHeight w:val="720"/>
        </w:trPr>
        <w:tc>
          <w:tcPr>
            <w:tcW w:w="278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64B829" w14:textId="63F03A63" w:rsidR="002175AC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 Serving:</w:t>
            </w:r>
          </w:p>
          <w:p w14:paraId="0CC1FFCF" w14:textId="29F9DE1F" w:rsidR="002175AC" w:rsidRPr="002561B6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97F6425" w14:textId="5A7BBE45" w:rsidR="002175AC" w:rsidRPr="00432BA9" w:rsidRDefault="002175AC" w:rsidP="008206EB">
            <w:pPr>
              <w:ind w:right="720"/>
              <w:rPr>
                <w:rFonts w:ascii="MS Gothic" w:eastAsia="MS Gothic" w:hAnsi="MS Gothic" w:cs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038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Cayuga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73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Onondaga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027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Oswego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318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Multi-County</w:t>
            </w:r>
          </w:p>
        </w:tc>
      </w:tr>
      <w:tr w:rsidR="008206EB" w14:paraId="100F3D3C" w14:textId="77777777" w:rsidTr="008206EB">
        <w:trPr>
          <w:trHeight w:val="720"/>
        </w:trPr>
        <w:tc>
          <w:tcPr>
            <w:tcW w:w="7120" w:type="dxa"/>
            <w:gridSpan w:val="3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12F790" w14:textId="4ECE6326" w:rsidR="002175AC" w:rsidRPr="00432BA9" w:rsidRDefault="002175AC" w:rsidP="008206EB">
            <w:pPr>
              <w:ind w:right="217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Is this project partnering with a healthcare service?</w:t>
            </w:r>
          </w:p>
        </w:tc>
        <w:tc>
          <w:tcPr>
            <w:tcW w:w="3620" w:type="dxa"/>
            <w:gridSpan w:val="2"/>
            <w:tcBorders>
              <w:right w:val="single" w:sz="24" w:space="0" w:color="auto"/>
            </w:tcBorders>
            <w:vAlign w:val="center"/>
          </w:tcPr>
          <w:p w14:paraId="0720CAC3" w14:textId="1AF511CC" w:rsidR="002175AC" w:rsidRDefault="002175AC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57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90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8206EB" w14:paraId="7D9790D8" w14:textId="77777777" w:rsidTr="008206EB">
        <w:trPr>
          <w:trHeight w:val="720"/>
        </w:trPr>
        <w:tc>
          <w:tcPr>
            <w:tcW w:w="7120" w:type="dxa"/>
            <w:gridSpan w:val="3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B3D3831" w14:textId="69C17098" w:rsidR="002175AC" w:rsidRDefault="002175AC" w:rsidP="008206EB">
            <w:pPr>
              <w:ind w:right="217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Is this project a subsidy partnership project? </w:t>
            </w:r>
          </w:p>
        </w:tc>
        <w:tc>
          <w:tcPr>
            <w:tcW w:w="3620" w:type="dxa"/>
            <w:gridSpan w:val="2"/>
            <w:tcBorders>
              <w:right w:val="single" w:sz="24" w:space="0" w:color="auto"/>
            </w:tcBorders>
            <w:vAlign w:val="center"/>
          </w:tcPr>
          <w:p w14:paraId="06A185D3" w14:textId="404E0EE4" w:rsidR="002175AC" w:rsidRDefault="002175AC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54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8206EB" w14:paraId="6C143ADE" w14:textId="77777777" w:rsidTr="008206EB">
        <w:trPr>
          <w:trHeight w:val="260"/>
        </w:trPr>
        <w:tc>
          <w:tcPr>
            <w:tcW w:w="7120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D87B7C" w14:textId="01793AD5" w:rsidR="00120AE2" w:rsidRDefault="00120AE2" w:rsidP="008206EB">
            <w:pPr>
              <w:ind w:right="7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Is this project serving a specific sub-population- please name. </w:t>
            </w:r>
          </w:p>
        </w:tc>
        <w:tc>
          <w:tcPr>
            <w:tcW w:w="3620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119543" w14:textId="77777777" w:rsidR="002175AC" w:rsidRDefault="002175AC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2D2A72EF" w14:textId="77777777" w:rsidR="0067786D" w:rsidRDefault="0067786D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1E06205C" w14:textId="6E222CE8" w:rsidR="0067786D" w:rsidRDefault="0067786D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</w:tbl>
    <w:p w14:paraId="2B96FCB0" w14:textId="6415A7BA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p w14:paraId="1FE99811" w14:textId="0C41F95A" w:rsidR="00432BA9" w:rsidRDefault="008206EB" w:rsidP="00432BA9">
      <w:pPr>
        <w:ind w:righ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6DAEBC" wp14:editId="69C536B4">
                <wp:simplePos x="0" y="0"/>
                <wp:positionH relativeFrom="margin">
                  <wp:align>center</wp:align>
                </wp:positionH>
                <wp:positionV relativeFrom="paragraph">
                  <wp:posOffset>29044</wp:posOffset>
                </wp:positionV>
                <wp:extent cx="1828800" cy="18288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B4B51" w14:textId="77777777" w:rsidR="008206EB" w:rsidRPr="003402EF" w:rsidRDefault="008206EB" w:rsidP="00820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Onondaga/Oswego/Cayuga County Continuum of Care</w:t>
                            </w:r>
                          </w:p>
                          <w:p w14:paraId="30F56195" w14:textId="149377C1" w:rsidR="008206EB" w:rsidRDefault="008206EB" w:rsidP="00820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6778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922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-2</w:t>
                            </w:r>
                            <w:r w:rsidR="006778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4D9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New Project Application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06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Rubric</w:t>
                            </w:r>
                          </w:p>
                          <w:p w14:paraId="5C1B1EBB" w14:textId="77777777" w:rsidR="003970C1" w:rsidRPr="003402EF" w:rsidRDefault="003970C1" w:rsidP="00820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0AD4E0B" w14:textId="00CE7F72" w:rsidR="008206EB" w:rsidRDefault="008206EB" w:rsidP="00820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29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Applications are due </w:t>
                            </w:r>
                            <w:r w:rsidR="006778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December 15, at 5pm</w:t>
                            </w:r>
                          </w:p>
                          <w:p w14:paraId="2397EFB0" w14:textId="77777777" w:rsidR="008206EB" w:rsidRPr="003402EF" w:rsidRDefault="008206EB" w:rsidP="008206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Applications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and all attachments </w:t>
                            </w: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must be submitted in a single PDF to</w:t>
                            </w:r>
                          </w:p>
                          <w:p w14:paraId="16D2F7CD" w14:textId="0FA905F8" w:rsidR="008206EB" w:rsidRPr="003402EF" w:rsidRDefault="008206EB" w:rsidP="008206EB">
                            <w:pPr>
                              <w:ind w:left="720" w:righ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 HHC</w:t>
                            </w: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via email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34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67786D" w:rsidRPr="009C54D7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info@hhccny.org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AE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3pt;width:2in;height:2in;z-index:-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" filled="f" stroked="f" strokeweight=".5pt">
                <v:textbox style="mso-fit-shape-to-text:t">
                  <w:txbxContent>
                    <w:p w14:paraId="6D2B4B51" w14:textId="77777777" w:rsidR="008206EB" w:rsidRPr="003402EF" w:rsidRDefault="008206EB" w:rsidP="00820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Onondaga/Oswego/Cayuga County Continuum of Care</w:t>
                      </w:r>
                    </w:p>
                    <w:p w14:paraId="30F56195" w14:textId="149377C1" w:rsidR="008206EB" w:rsidRDefault="008206EB" w:rsidP="00820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67786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92298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-2</w:t>
                      </w:r>
                      <w:r w:rsidR="0067786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44D9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New Project Application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206E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Rubric</w:t>
                      </w:r>
                    </w:p>
                    <w:p w14:paraId="5C1B1EBB" w14:textId="77777777" w:rsidR="003970C1" w:rsidRPr="003402EF" w:rsidRDefault="003970C1" w:rsidP="00820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0AD4E0B" w14:textId="00CE7F72" w:rsidR="008206EB" w:rsidRDefault="008206EB" w:rsidP="00820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E29F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Applications are due </w:t>
                      </w:r>
                      <w:r w:rsidR="0067786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December 15, at 5pm</w:t>
                      </w:r>
                    </w:p>
                    <w:p w14:paraId="2397EFB0" w14:textId="77777777" w:rsidR="008206EB" w:rsidRPr="003402EF" w:rsidRDefault="008206EB" w:rsidP="008206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Applications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and all attachments </w:t>
                      </w: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must be submitted in a single PDF to</w:t>
                      </w:r>
                    </w:p>
                    <w:p w14:paraId="16D2F7CD" w14:textId="0FA905F8" w:rsidR="008206EB" w:rsidRPr="003402EF" w:rsidRDefault="008206EB" w:rsidP="008206EB">
                      <w:pPr>
                        <w:ind w:left="720" w:right="7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the HHC</w:t>
                      </w: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via email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Pr="003402E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67786D" w:rsidRPr="009C54D7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info@hhccny.org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0"/>
        <w:gridCol w:w="4200"/>
      </w:tblGrid>
      <w:tr w:rsidR="00432BA9" w14:paraId="0F39EF6E" w14:textId="77777777" w:rsidTr="00277AB2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030E7D1" w14:textId="42F86BC3" w:rsidR="00432BA9" w:rsidRPr="00432BA9" w:rsidRDefault="00432BA9" w:rsidP="00432BA9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lastRenderedPageBreak/>
              <w:t>Threshold Requirements</w:t>
            </w:r>
          </w:p>
        </w:tc>
      </w:tr>
      <w:tr w:rsidR="00277AB2" w14:paraId="342452FA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3CA312C6" w14:textId="3E898A16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is a Non-Profit organization with active 501(c)3 status, public housing authority, or local government organization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5713F82A" w14:textId="0D98A355" w:rsidR="00277AB2" w:rsidRDefault="0000000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94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89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77AB2" w14:paraId="7544705E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09013FD" w14:textId="6D70AA31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to use HMIS (or comparable database if DV)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625BC293" w14:textId="5DB33AFD" w:rsidR="00277AB2" w:rsidRDefault="0000000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62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97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77AB2" w14:paraId="45F5CCFE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D97C6B9" w14:textId="00CDFE8D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HHC Membership- has a current MOU or </w:t>
            </w:r>
            <w:r w:rsidR="002175AC">
              <w:rPr>
                <w:rFonts w:ascii="Times New Roman" w:hAnsi="Times New Roman" w:cs="Times New Roman"/>
                <w:sz w:val="24"/>
                <w:szCs w:val="24"/>
              </w:rPr>
              <w:t xml:space="preserve">is submitting an MOU with this 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22AF9BB9" w14:textId="6C2EB735" w:rsidR="00277AB2" w:rsidRDefault="0000000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46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659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FF04A5" w14:paraId="60AB7FE8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00AC0472" w14:textId="569D09CA" w:rsidR="00FF04A5" w:rsidRDefault="00FF04A5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agrees to using the Coordinated Entry System to fill 100% of beds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62332F53" w14:textId="2A7B3939" w:rsidR="00FF04A5" w:rsidRDefault="0000000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96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A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19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4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07E5FDC8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2B7EF" w14:textId="041E6ECB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Agency has submitted accompanying application in e-snaps.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3807376C" w14:textId="2B56116C" w:rsidR="0067786D" w:rsidRDefault="0000000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03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7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53920109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1901A" w14:textId="4DB1430B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letter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 from agency’s most recent fiscal audit demonstrati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 that agency is in good standing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attached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6B41BA39" w14:textId="63F04FF9" w:rsidR="0067786D" w:rsidRDefault="0000000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204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356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7C4402" w14:paraId="644A4946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6A645" w14:textId="70DCB192" w:rsidR="007C4402" w:rsidRDefault="007C4402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agency has reviewed all new HUD priorities outlined in the NOFO.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3CD57730" w14:textId="3513D737" w:rsidR="007C4402" w:rsidRDefault="0000000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68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487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79E3743B" w14:textId="77777777" w:rsidTr="00277AB2">
        <w:trPr>
          <w:trHeight w:val="432"/>
        </w:trPr>
        <w:tc>
          <w:tcPr>
            <w:tcW w:w="1074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82F450" w14:textId="653D4BC9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answer is no to any of the above questions, please explain below.</w:t>
            </w:r>
          </w:p>
        </w:tc>
      </w:tr>
      <w:tr w:rsidR="0067786D" w14:paraId="30AEA181" w14:textId="77777777" w:rsidTr="00277AB2">
        <w:trPr>
          <w:trHeight w:val="432"/>
        </w:trPr>
        <w:tc>
          <w:tcPr>
            <w:tcW w:w="1074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90697" w14:textId="18D15816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A7879" w14:textId="68B483E8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850"/>
        <w:gridCol w:w="8166"/>
      </w:tblGrid>
      <w:tr w:rsidR="00432BA9" w14:paraId="3BEDDBFC" w14:textId="77777777" w:rsidTr="002561B6">
        <w:trPr>
          <w:trHeight w:val="576"/>
        </w:trPr>
        <w:tc>
          <w:tcPr>
            <w:tcW w:w="110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72B872E" w14:textId="3E78DD00" w:rsidR="00432BA9" w:rsidRPr="00432BA9" w:rsidRDefault="00432BA9" w:rsidP="00432BA9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Narrative Questions</w:t>
            </w:r>
          </w:p>
        </w:tc>
      </w:tr>
      <w:tr w:rsidR="00432BA9" w14:paraId="2DD4653C" w14:textId="77777777" w:rsidTr="00A63D25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9AEEB3" w14:textId="77777777" w:rsidR="00432BA9" w:rsidRDefault="00432BA9" w:rsidP="00481A6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Design:</w:t>
            </w:r>
          </w:p>
          <w:p w14:paraId="311A1223" w14:textId="1272E681" w:rsidR="007C4402" w:rsidRDefault="007C4402" w:rsidP="00481A6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A31A6B0" w14:textId="48E2EA4F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provide a general description of the program including the population served</w:t>
            </w:r>
            <w:r w:rsidR="007F5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bed/unit configuration.</w:t>
            </w:r>
            <w:r w:rsidR="007F5BC2">
              <w:rPr>
                <w:rFonts w:ascii="Times New Roman" w:hAnsi="Times New Roman" w:cs="Times New Roman"/>
                <w:sz w:val="24"/>
                <w:szCs w:val="24"/>
              </w:rPr>
              <w:t xml:space="preserve"> Please indicate whether project will serve any specialized populations.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="00120AE2">
              <w:rPr>
                <w:rFonts w:ascii="Times New Roman" w:hAnsi="Times New Roman" w:cs="Times New Roman"/>
                <w:sz w:val="24"/>
                <w:szCs w:val="24"/>
              </w:rPr>
              <w:t>submitting an application</w:t>
            </w:r>
            <w:proofErr w:type="gramEnd"/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 for Transitional Housing, please outline whether </w:t>
            </w:r>
            <w:proofErr w:type="gramStart"/>
            <w:r w:rsidR="00120AE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gramEnd"/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 will be site-based or scattered.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(500 words)</w:t>
            </w:r>
          </w:p>
        </w:tc>
      </w:tr>
      <w:tr w:rsidR="00432BA9" w14:paraId="11FFED04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0EBFFF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113D580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C759AA9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BF1530" w14:textId="77777777" w:rsidR="00432BA9" w:rsidRDefault="007C4402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59D6386" w14:textId="30F25A0E" w:rsidR="0018459E" w:rsidRDefault="0018459E" w:rsidP="007C440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BA9" w14:paraId="4DEAF379" w14:textId="77777777" w:rsidTr="00A63D25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F4D79B" w14:textId="77777777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Need: </w:t>
            </w:r>
          </w:p>
          <w:p w14:paraId="7FC73162" w14:textId="7AF9CDA2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  <w:r w:rsidR="00E3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4EEF505E" w14:textId="553439B6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local data on homelessness, how does this project support the HHC’s goals of ending homelessness for 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persons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 Please include agency’s unique ability to serve the population. (250 words)</w:t>
            </w:r>
          </w:p>
        </w:tc>
      </w:tr>
      <w:tr w:rsidR="00432BA9" w14:paraId="268091AE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D2B073" w14:textId="77777777" w:rsidR="00432BA9" w:rsidRDefault="00432BA9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C2C21A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E49D97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316A2D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1293FC8" w14:textId="26BB1B7D" w:rsidR="0018459E" w:rsidRDefault="0018459E" w:rsidP="0005481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BA9" w14:paraId="5492A2AB" w14:textId="77777777" w:rsidTr="00A63D25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90C04E" w14:textId="77777777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Capacity:</w:t>
            </w:r>
          </w:p>
          <w:p w14:paraId="59A767B5" w14:textId="63839754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58BC8DA4" w14:textId="4AEBD01E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describe housing programs the agency currently administers and describe success of the programs</w:t>
            </w:r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agency currently or has received CoC funding in the past, address, if any, programs fell into Tier 2 or </w:t>
            </w:r>
            <w:r w:rsidR="00E3512F">
              <w:rPr>
                <w:rFonts w:ascii="Times New Roman" w:hAnsi="Times New Roman" w:cs="Times New Roman"/>
                <w:sz w:val="24"/>
                <w:szCs w:val="24"/>
              </w:rPr>
              <w:t xml:space="preserve">been reallocated.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(250 words)</w:t>
            </w:r>
          </w:p>
        </w:tc>
      </w:tr>
      <w:tr w:rsidR="00432BA9" w14:paraId="1857698E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099254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6EC53B8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D4DC2F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8EA875A" w14:textId="6C9CD6C2" w:rsidR="0018459E" w:rsidRDefault="0018459E" w:rsidP="0005481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F9B12" w14:textId="718CE947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7780"/>
      </w:tblGrid>
      <w:tr w:rsidR="00EA1702" w14:paraId="0B47589A" w14:textId="77777777" w:rsidTr="0067786D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DC78BB5" w14:textId="47F71E97" w:rsidR="00EA1702" w:rsidRPr="00EA1702" w:rsidRDefault="00EA1702" w:rsidP="00EA1702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EA1702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Performance Measures</w:t>
            </w:r>
          </w:p>
        </w:tc>
      </w:tr>
      <w:tr w:rsidR="00EA1702" w14:paraId="69C78FFC" w14:textId="77777777" w:rsidTr="0067786D">
        <w:tc>
          <w:tcPr>
            <w:tcW w:w="296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3F94F644" w14:textId="61ABC8D3" w:rsidR="00EA1702" w:rsidRDefault="007233C1" w:rsidP="00EA1702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Employment &amp; </w:t>
            </w:r>
            <w:r w:rsidR="00EA1702">
              <w:rPr>
                <w:rFonts w:ascii="Times New Roman" w:hAnsi="Times New Roman" w:cs="Times New Roman"/>
                <w:sz w:val="24"/>
                <w:szCs w:val="24"/>
              </w:rPr>
              <w:t>Income Growth:</w:t>
            </w:r>
          </w:p>
          <w:p w14:paraId="4B1EC81D" w14:textId="031C9468" w:rsidR="00EA1702" w:rsidRDefault="00EA1702" w:rsidP="00EA1702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778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6EFD4E7" w14:textId="1681E38A" w:rsidR="00EA1702" w:rsidRDefault="00EA1702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702">
              <w:rPr>
                <w:rFonts w:ascii="Times New Roman" w:hAnsi="Times New Roman" w:cs="Times New Roman"/>
                <w:sz w:val="24"/>
                <w:szCs w:val="24"/>
              </w:rPr>
              <w:t>Describe how clients will be assisted in obtaining employment</w:t>
            </w:r>
            <w:r w:rsidR="003970C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EA1702">
              <w:rPr>
                <w:rFonts w:ascii="Times New Roman" w:hAnsi="Times New Roman" w:cs="Times New Roman"/>
                <w:sz w:val="24"/>
                <w:szCs w:val="24"/>
              </w:rPr>
              <w:t xml:space="preserve"> income resources to maximize their ability to live independently. (250 words)</w:t>
            </w:r>
          </w:p>
        </w:tc>
      </w:tr>
      <w:tr w:rsidR="00EA1702" w14:paraId="416B3707" w14:textId="77777777" w:rsidTr="0067786D">
        <w:tc>
          <w:tcPr>
            <w:tcW w:w="1074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284FF5" w14:textId="77777777" w:rsidR="00EA1702" w:rsidRDefault="00EA1702" w:rsidP="00314DD7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F70C5ED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C04B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FDFC3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808C" w14:textId="240FF388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6D" w14:paraId="10EEAACE" w14:textId="77777777" w:rsidTr="0067786D">
        <w:tc>
          <w:tcPr>
            <w:tcW w:w="296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83AB56" w14:textId="77777777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Supportive Service Provision:</w:t>
            </w:r>
          </w:p>
          <w:p w14:paraId="492ADBE9" w14:textId="6F50E8F7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778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C4367B8" w14:textId="0E064D23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how 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program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support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and engage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the individuals serve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throughout their participation in the project. (250 words)</w:t>
            </w:r>
          </w:p>
        </w:tc>
      </w:tr>
      <w:tr w:rsidR="0067786D" w14:paraId="05058091" w14:textId="77777777" w:rsidTr="0067786D">
        <w:tc>
          <w:tcPr>
            <w:tcW w:w="1074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41FE08" w14:textId="77777777" w:rsidR="0067786D" w:rsidRDefault="0067786D" w:rsidP="0018459E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7B744C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3392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5A71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53C5" w14:textId="22C9DF81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02" w14:paraId="66C1ABD0" w14:textId="77777777" w:rsidTr="0067786D">
        <w:tc>
          <w:tcPr>
            <w:tcW w:w="296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594D0DB" w14:textId="50E008EF" w:rsidR="00FF04A5" w:rsidRDefault="009A7C12" w:rsidP="00EA170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Returns to Homelessness</w:t>
            </w:r>
            <w:r w:rsidR="00FF04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21DF8A" w14:textId="3DC3ABD7" w:rsidR="00EA1702" w:rsidRDefault="00DC478C" w:rsidP="00EA170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778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1899910" w14:textId="16A429FB" w:rsidR="00EA1702" w:rsidRDefault="009A7C12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projects ensure that clients will not return to homelessness after project exit? </w:t>
            </w:r>
          </w:p>
        </w:tc>
      </w:tr>
      <w:tr w:rsidR="00EA1702" w14:paraId="5A471C5A" w14:textId="77777777" w:rsidTr="0067786D">
        <w:tc>
          <w:tcPr>
            <w:tcW w:w="1074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960573" w14:textId="77777777" w:rsidR="00EA1702" w:rsidRDefault="00EA1702" w:rsidP="00314DD7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E6BC50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4920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0502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6095" w14:textId="15697B31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5DF0E" w14:textId="77777777" w:rsidR="0018459E" w:rsidRDefault="0018459E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0"/>
        <w:gridCol w:w="4200"/>
      </w:tblGrid>
      <w:tr w:rsidR="007C4402" w14:paraId="6B45971E" w14:textId="77777777" w:rsidTr="00943FBC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8F7F382" w14:textId="1C9FC71A" w:rsidR="007C4402" w:rsidRPr="00432BA9" w:rsidRDefault="007C4402" w:rsidP="00943FBC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For Reviewer Use Only </w:t>
            </w:r>
          </w:p>
        </w:tc>
      </w:tr>
      <w:tr w:rsidR="007C4402" w14:paraId="64CCE28C" w14:textId="77777777" w:rsidTr="00943FBC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7C35262" w14:textId="5C264EBE" w:rsidR="007C4402" w:rsidRDefault="007C4402" w:rsidP="00943FBC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Budget submitted in e-snaps is feasible, cost effective, and allowable. (5 points)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4B3C5670" w14:textId="77777777" w:rsidR="007C4402" w:rsidRDefault="00000000" w:rsidP="00943FBC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895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36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7B496DE1" w14:textId="77777777" w:rsidR="00EA1702" w:rsidRPr="00432BA9" w:rsidRDefault="00EA1702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sectPr w:rsidR="00EA1702" w:rsidRPr="00432BA9" w:rsidSect="00432BA9">
      <w:headerReference w:type="default" r:id="rId10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D60E" w14:textId="77777777" w:rsidR="006D6826" w:rsidRDefault="006D6826" w:rsidP="000B78BC">
      <w:pPr>
        <w:spacing w:after="0" w:line="240" w:lineRule="auto"/>
      </w:pPr>
      <w:r>
        <w:separator/>
      </w:r>
    </w:p>
  </w:endnote>
  <w:endnote w:type="continuationSeparator" w:id="0">
    <w:p w14:paraId="75DE1C97" w14:textId="77777777" w:rsidR="006D6826" w:rsidRDefault="006D6826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92AB" w14:textId="77777777" w:rsidR="006D6826" w:rsidRDefault="006D6826" w:rsidP="000B78BC">
      <w:pPr>
        <w:spacing w:after="0" w:line="240" w:lineRule="auto"/>
      </w:pPr>
      <w:r>
        <w:separator/>
      </w:r>
    </w:p>
  </w:footnote>
  <w:footnote w:type="continuationSeparator" w:id="0">
    <w:p w14:paraId="6A25F634" w14:textId="77777777" w:rsidR="006D6826" w:rsidRDefault="006D6826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A48" w14:textId="0C4B94E8" w:rsidR="008206EB" w:rsidRDefault="008206EB" w:rsidP="00432BA9">
    <w:pPr>
      <w:pStyle w:val="Header"/>
      <w:tabs>
        <w:tab w:val="clear" w:pos="9360"/>
        <w:tab w:val="left" w:pos="90"/>
      </w:tabs>
      <w:ind w:left="-720"/>
      <w:jc w:val="center"/>
    </w:pPr>
  </w:p>
  <w:p w14:paraId="5262AC92" w14:textId="2407D470" w:rsidR="000B78BC" w:rsidRDefault="0067786D" w:rsidP="00432BA9">
    <w:pPr>
      <w:pStyle w:val="Header"/>
      <w:tabs>
        <w:tab w:val="clear" w:pos="9360"/>
        <w:tab w:val="left" w:pos="90"/>
      </w:tabs>
      <w:ind w:left="-72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D9524" wp14:editId="29138E3B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254240" cy="1450340"/>
          <wp:effectExtent l="0" t="0" r="0" b="0"/>
          <wp:wrapSquare wrapText="bothSides"/>
          <wp:docPr id="129838722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7229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F4C07"/>
    <w:multiLevelType w:val="multilevel"/>
    <w:tmpl w:val="CDFE37C2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C7990"/>
    <w:multiLevelType w:val="multilevel"/>
    <w:tmpl w:val="C05AC7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0498F"/>
    <w:multiLevelType w:val="hybridMultilevel"/>
    <w:tmpl w:val="611AAFE0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E77E1B"/>
    <w:multiLevelType w:val="hybridMultilevel"/>
    <w:tmpl w:val="9CD072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30A7B"/>
    <w:multiLevelType w:val="hybridMultilevel"/>
    <w:tmpl w:val="65AA98D2"/>
    <w:lvl w:ilvl="0" w:tplc="8C82F6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138D8"/>
    <w:multiLevelType w:val="multilevel"/>
    <w:tmpl w:val="EE3C1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2926EE"/>
    <w:multiLevelType w:val="multilevel"/>
    <w:tmpl w:val="4EA470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9A1144"/>
    <w:multiLevelType w:val="hybridMultilevel"/>
    <w:tmpl w:val="0EE01A3E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62B3F"/>
    <w:multiLevelType w:val="multilevel"/>
    <w:tmpl w:val="7D68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0431D2"/>
    <w:multiLevelType w:val="hybridMultilevel"/>
    <w:tmpl w:val="190650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3B1245"/>
    <w:multiLevelType w:val="multilevel"/>
    <w:tmpl w:val="23FCEB1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801B79"/>
    <w:multiLevelType w:val="multilevel"/>
    <w:tmpl w:val="28AA4424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897959">
    <w:abstractNumId w:val="10"/>
  </w:num>
  <w:num w:numId="2" w16cid:durableId="1745570923">
    <w:abstractNumId w:val="0"/>
  </w:num>
  <w:num w:numId="3" w16cid:durableId="1731927744">
    <w:abstractNumId w:val="24"/>
  </w:num>
  <w:num w:numId="4" w16cid:durableId="948128034">
    <w:abstractNumId w:val="8"/>
  </w:num>
  <w:num w:numId="5" w16cid:durableId="1029798571">
    <w:abstractNumId w:val="16"/>
  </w:num>
  <w:num w:numId="6" w16cid:durableId="599878714">
    <w:abstractNumId w:val="21"/>
  </w:num>
  <w:num w:numId="7" w16cid:durableId="1050884684">
    <w:abstractNumId w:val="12"/>
  </w:num>
  <w:num w:numId="8" w16cid:durableId="1315257598">
    <w:abstractNumId w:val="18"/>
  </w:num>
  <w:num w:numId="9" w16cid:durableId="1002200144">
    <w:abstractNumId w:val="17"/>
  </w:num>
  <w:num w:numId="10" w16cid:durableId="109783495">
    <w:abstractNumId w:val="25"/>
  </w:num>
  <w:num w:numId="11" w16cid:durableId="768740875">
    <w:abstractNumId w:val="4"/>
  </w:num>
  <w:num w:numId="12" w16cid:durableId="1154950848">
    <w:abstractNumId w:val="6"/>
  </w:num>
  <w:num w:numId="13" w16cid:durableId="1685932464">
    <w:abstractNumId w:val="11"/>
  </w:num>
  <w:num w:numId="14" w16cid:durableId="1436635140">
    <w:abstractNumId w:val="13"/>
  </w:num>
  <w:num w:numId="15" w16cid:durableId="1291015898">
    <w:abstractNumId w:val="20"/>
  </w:num>
  <w:num w:numId="16" w16cid:durableId="2085880944">
    <w:abstractNumId w:val="15"/>
  </w:num>
  <w:num w:numId="17" w16cid:durableId="1470591391">
    <w:abstractNumId w:val="3"/>
  </w:num>
  <w:num w:numId="18" w16cid:durableId="2066945610">
    <w:abstractNumId w:val="5"/>
  </w:num>
  <w:num w:numId="19" w16cid:durableId="1962760666">
    <w:abstractNumId w:val="7"/>
  </w:num>
  <w:num w:numId="20" w16cid:durableId="1055003887">
    <w:abstractNumId w:val="23"/>
  </w:num>
  <w:num w:numId="21" w16cid:durableId="1786148116">
    <w:abstractNumId w:val="1"/>
  </w:num>
  <w:num w:numId="22" w16cid:durableId="1796833157">
    <w:abstractNumId w:val="19"/>
  </w:num>
  <w:num w:numId="23" w16cid:durableId="1867867166">
    <w:abstractNumId w:val="14"/>
  </w:num>
  <w:num w:numId="24" w16cid:durableId="883827286">
    <w:abstractNumId w:val="22"/>
  </w:num>
  <w:num w:numId="25" w16cid:durableId="872613196">
    <w:abstractNumId w:val="2"/>
  </w:num>
  <w:num w:numId="26" w16cid:durableId="596016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NzWzMDMzNDM0MDFQ0lEKTi0uzszPAymwqAUAzJbnXiwAAAA="/>
  </w:docVars>
  <w:rsids>
    <w:rsidRoot w:val="000B78BC"/>
    <w:rsid w:val="000348A2"/>
    <w:rsid w:val="00054819"/>
    <w:rsid w:val="00074812"/>
    <w:rsid w:val="000944B6"/>
    <w:rsid w:val="000A0363"/>
    <w:rsid w:val="000B78BC"/>
    <w:rsid w:val="000F5D27"/>
    <w:rsid w:val="001160AF"/>
    <w:rsid w:val="00117CA7"/>
    <w:rsid w:val="00120AE2"/>
    <w:rsid w:val="00121BA4"/>
    <w:rsid w:val="00164FBF"/>
    <w:rsid w:val="0018459E"/>
    <w:rsid w:val="001A72E0"/>
    <w:rsid w:val="001B36C6"/>
    <w:rsid w:val="001B4DAD"/>
    <w:rsid w:val="001C5251"/>
    <w:rsid w:val="001E4A30"/>
    <w:rsid w:val="00211CEF"/>
    <w:rsid w:val="002175AC"/>
    <w:rsid w:val="002361F2"/>
    <w:rsid w:val="002427A6"/>
    <w:rsid w:val="002561B6"/>
    <w:rsid w:val="002563DE"/>
    <w:rsid w:val="00266B96"/>
    <w:rsid w:val="00276454"/>
    <w:rsid w:val="00277AB2"/>
    <w:rsid w:val="00286006"/>
    <w:rsid w:val="00290ECE"/>
    <w:rsid w:val="002A3317"/>
    <w:rsid w:val="002B0314"/>
    <w:rsid w:val="002C02D4"/>
    <w:rsid w:val="002C238D"/>
    <w:rsid w:val="002D783C"/>
    <w:rsid w:val="002E29F2"/>
    <w:rsid w:val="00311FF1"/>
    <w:rsid w:val="003140D0"/>
    <w:rsid w:val="00314DD7"/>
    <w:rsid w:val="003402EF"/>
    <w:rsid w:val="00343266"/>
    <w:rsid w:val="003456FD"/>
    <w:rsid w:val="00365912"/>
    <w:rsid w:val="00373DB2"/>
    <w:rsid w:val="003970C1"/>
    <w:rsid w:val="003A3C79"/>
    <w:rsid w:val="003B7E3E"/>
    <w:rsid w:val="004002BA"/>
    <w:rsid w:val="00401DAE"/>
    <w:rsid w:val="00403B19"/>
    <w:rsid w:val="00432BA9"/>
    <w:rsid w:val="00457AD7"/>
    <w:rsid w:val="004815C9"/>
    <w:rsid w:val="00481A6E"/>
    <w:rsid w:val="00487232"/>
    <w:rsid w:val="00495618"/>
    <w:rsid w:val="004A28EA"/>
    <w:rsid w:val="004A5F99"/>
    <w:rsid w:val="004B1408"/>
    <w:rsid w:val="004C4CFA"/>
    <w:rsid w:val="004F0A7D"/>
    <w:rsid w:val="00506699"/>
    <w:rsid w:val="005128F2"/>
    <w:rsid w:val="00514E08"/>
    <w:rsid w:val="005358E8"/>
    <w:rsid w:val="00541FD1"/>
    <w:rsid w:val="00544AE5"/>
    <w:rsid w:val="005859E2"/>
    <w:rsid w:val="0058795E"/>
    <w:rsid w:val="005B23BA"/>
    <w:rsid w:val="005C16C8"/>
    <w:rsid w:val="005C208A"/>
    <w:rsid w:val="005C70C6"/>
    <w:rsid w:val="005D0046"/>
    <w:rsid w:val="005E29F1"/>
    <w:rsid w:val="00625CC2"/>
    <w:rsid w:val="00653E3B"/>
    <w:rsid w:val="006734E6"/>
    <w:rsid w:val="0067786D"/>
    <w:rsid w:val="006831DE"/>
    <w:rsid w:val="006969D6"/>
    <w:rsid w:val="006973FF"/>
    <w:rsid w:val="006A61C3"/>
    <w:rsid w:val="006B5C16"/>
    <w:rsid w:val="006C41FD"/>
    <w:rsid w:val="006D6826"/>
    <w:rsid w:val="00702624"/>
    <w:rsid w:val="0071774C"/>
    <w:rsid w:val="007233C1"/>
    <w:rsid w:val="00727523"/>
    <w:rsid w:val="007444C5"/>
    <w:rsid w:val="00776873"/>
    <w:rsid w:val="00776AC8"/>
    <w:rsid w:val="007A025A"/>
    <w:rsid w:val="007B3B67"/>
    <w:rsid w:val="007B50C4"/>
    <w:rsid w:val="007C4402"/>
    <w:rsid w:val="007F5BC2"/>
    <w:rsid w:val="007F5EE3"/>
    <w:rsid w:val="0081190B"/>
    <w:rsid w:val="008206EB"/>
    <w:rsid w:val="00826365"/>
    <w:rsid w:val="00834C4D"/>
    <w:rsid w:val="008404D9"/>
    <w:rsid w:val="0086029F"/>
    <w:rsid w:val="00864AEE"/>
    <w:rsid w:val="008B7428"/>
    <w:rsid w:val="008F3C89"/>
    <w:rsid w:val="008F44B1"/>
    <w:rsid w:val="008F5EA6"/>
    <w:rsid w:val="00904256"/>
    <w:rsid w:val="00922984"/>
    <w:rsid w:val="00936996"/>
    <w:rsid w:val="00944FC0"/>
    <w:rsid w:val="00970F64"/>
    <w:rsid w:val="00983540"/>
    <w:rsid w:val="0098467C"/>
    <w:rsid w:val="009875EF"/>
    <w:rsid w:val="009A7C12"/>
    <w:rsid w:val="009C1FDD"/>
    <w:rsid w:val="009C5DA7"/>
    <w:rsid w:val="009D3AF0"/>
    <w:rsid w:val="009E7017"/>
    <w:rsid w:val="00A21EAD"/>
    <w:rsid w:val="00A435A4"/>
    <w:rsid w:val="00A44D94"/>
    <w:rsid w:val="00A61F2D"/>
    <w:rsid w:val="00A6232F"/>
    <w:rsid w:val="00A63D25"/>
    <w:rsid w:val="00AA7B2B"/>
    <w:rsid w:val="00BA58EE"/>
    <w:rsid w:val="00BB000E"/>
    <w:rsid w:val="00BD4896"/>
    <w:rsid w:val="00BD4BB7"/>
    <w:rsid w:val="00C00753"/>
    <w:rsid w:val="00C4171D"/>
    <w:rsid w:val="00C47933"/>
    <w:rsid w:val="00C72E57"/>
    <w:rsid w:val="00C81246"/>
    <w:rsid w:val="00CA7830"/>
    <w:rsid w:val="00CC598E"/>
    <w:rsid w:val="00CF0710"/>
    <w:rsid w:val="00D25ECC"/>
    <w:rsid w:val="00D33E07"/>
    <w:rsid w:val="00D4666F"/>
    <w:rsid w:val="00D951EC"/>
    <w:rsid w:val="00D97009"/>
    <w:rsid w:val="00DA5E01"/>
    <w:rsid w:val="00DC3914"/>
    <w:rsid w:val="00DC478C"/>
    <w:rsid w:val="00DD3BD5"/>
    <w:rsid w:val="00DF0280"/>
    <w:rsid w:val="00E03C1E"/>
    <w:rsid w:val="00E2164C"/>
    <w:rsid w:val="00E30E87"/>
    <w:rsid w:val="00E3512F"/>
    <w:rsid w:val="00E3552B"/>
    <w:rsid w:val="00E5291C"/>
    <w:rsid w:val="00E7278A"/>
    <w:rsid w:val="00E72CAE"/>
    <w:rsid w:val="00E800D8"/>
    <w:rsid w:val="00EA0903"/>
    <w:rsid w:val="00EA1702"/>
    <w:rsid w:val="00EA4BE3"/>
    <w:rsid w:val="00EA7A87"/>
    <w:rsid w:val="00EC63DA"/>
    <w:rsid w:val="00EE3843"/>
    <w:rsid w:val="00EE5684"/>
    <w:rsid w:val="00F04477"/>
    <w:rsid w:val="00F134E1"/>
    <w:rsid w:val="00F3460A"/>
    <w:rsid w:val="00F43B40"/>
    <w:rsid w:val="00F52E68"/>
    <w:rsid w:val="00F73758"/>
    <w:rsid w:val="00F73D59"/>
    <w:rsid w:val="00FC7932"/>
    <w:rsid w:val="00FD4C42"/>
    <w:rsid w:val="00FE077F"/>
    <w:rsid w:val="00FE583B"/>
    <w:rsid w:val="00FE5CAE"/>
    <w:rsid w:val="00FF04A5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B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BA9"/>
    <w:rPr>
      <w:color w:val="808080"/>
    </w:rPr>
  </w:style>
  <w:style w:type="table" w:styleId="TableGrid">
    <w:name w:val="Table Grid"/>
    <w:basedOn w:val="TableNormal"/>
    <w:uiPriority w:val="59"/>
    <w:rsid w:val="0043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B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06"/>
    <w:rPr>
      <w:b/>
      <w:bCs/>
      <w:sz w:val="20"/>
      <w:szCs w:val="20"/>
    </w:rPr>
  </w:style>
  <w:style w:type="paragraph" w:customStyle="1" w:styleId="Default">
    <w:name w:val="Default"/>
    <w:rsid w:val="00D33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hcc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hccn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Cass Montressor</cp:lastModifiedBy>
  <cp:revision>3</cp:revision>
  <cp:lastPrinted>2020-02-05T16:04:00Z</cp:lastPrinted>
  <dcterms:created xsi:type="dcterms:W3CDTF">2025-11-20T17:44:00Z</dcterms:created>
  <dcterms:modified xsi:type="dcterms:W3CDTF">2025-11-20T17:46:00Z</dcterms:modified>
</cp:coreProperties>
</file>